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3AD7" w14:textId="77777777" w:rsidR="00CD5543" w:rsidRDefault="00CD5543" w:rsidP="00CD5543">
      <w:pPr>
        <w:jc w:val="center"/>
        <w:rPr>
          <w:lang w:val="el-GR"/>
        </w:rPr>
      </w:pPr>
    </w:p>
    <w:p w14:paraId="1DF5261F" w14:textId="77777777" w:rsidR="001014B2" w:rsidRDefault="00CD5543" w:rsidP="00CD5543">
      <w:pPr>
        <w:jc w:val="center"/>
        <w:rPr>
          <w:b/>
          <w:sz w:val="36"/>
          <w:szCs w:val="36"/>
          <w:lang w:val="el-GR"/>
        </w:rPr>
      </w:pPr>
      <w:r w:rsidRPr="0064445C">
        <w:rPr>
          <w:b/>
          <w:sz w:val="36"/>
          <w:szCs w:val="36"/>
          <w:lang w:val="el-GR"/>
        </w:rPr>
        <w:t>ΒΙΩΣΙΜΗ ΑΝΑΠΤΥΞΗ</w:t>
      </w:r>
      <w:r w:rsidR="001014B2" w:rsidRPr="001014B2">
        <w:rPr>
          <w:b/>
          <w:sz w:val="36"/>
          <w:szCs w:val="36"/>
          <w:lang w:val="el-GR"/>
        </w:rPr>
        <w:t xml:space="preserve"> </w:t>
      </w:r>
      <w:r w:rsidR="001014B2">
        <w:rPr>
          <w:b/>
          <w:sz w:val="36"/>
          <w:szCs w:val="36"/>
          <w:lang w:val="el-GR"/>
        </w:rPr>
        <w:t xml:space="preserve">&amp; </w:t>
      </w:r>
      <w:r w:rsidR="001014B2" w:rsidRPr="0064445C">
        <w:rPr>
          <w:b/>
          <w:sz w:val="36"/>
          <w:szCs w:val="36"/>
          <w:lang w:val="el-GR"/>
        </w:rPr>
        <w:t>ΚΛΙΜΑΤΙΚΗ ΑΛΛΑΓΗ</w:t>
      </w:r>
      <w:r w:rsidR="001014B2">
        <w:rPr>
          <w:b/>
          <w:sz w:val="36"/>
          <w:szCs w:val="36"/>
          <w:lang w:val="el-GR"/>
        </w:rPr>
        <w:t>-</w:t>
      </w:r>
    </w:p>
    <w:p w14:paraId="480BF11B" w14:textId="0D2D74C0" w:rsidR="000E7FDA" w:rsidRPr="009A6B10" w:rsidRDefault="001014B2" w:rsidP="000E7FDA">
      <w:pPr>
        <w:jc w:val="center"/>
        <w:rPr>
          <w:b/>
          <w:sz w:val="32"/>
          <w:szCs w:val="32"/>
          <w:lang w:val="el-GR"/>
        </w:rPr>
      </w:pPr>
      <w:r w:rsidRPr="009A6B10">
        <w:rPr>
          <w:b/>
          <w:sz w:val="32"/>
          <w:szCs w:val="32"/>
          <w:lang w:val="el-GR"/>
        </w:rPr>
        <w:t xml:space="preserve">Η </w:t>
      </w:r>
      <w:r w:rsidR="000E7FDA">
        <w:rPr>
          <w:b/>
          <w:sz w:val="32"/>
          <w:szCs w:val="32"/>
          <w:lang w:val="el-GR"/>
        </w:rPr>
        <w:t xml:space="preserve">Διεθνής &amp; </w:t>
      </w:r>
      <w:r w:rsidRPr="009A6B10">
        <w:rPr>
          <w:b/>
          <w:sz w:val="32"/>
          <w:szCs w:val="32"/>
          <w:lang w:val="el-GR"/>
        </w:rPr>
        <w:t>Ευρωπαϊκή πολιτική</w:t>
      </w:r>
    </w:p>
    <w:p w14:paraId="605F6EB6" w14:textId="4F7311C5" w:rsidR="00CD5543" w:rsidRDefault="0064445C" w:rsidP="00CD5543">
      <w:pPr>
        <w:jc w:val="center"/>
        <w:rPr>
          <w:sz w:val="32"/>
          <w:szCs w:val="32"/>
          <w:lang w:val="el-GR"/>
        </w:rPr>
      </w:pPr>
      <w:r w:rsidRPr="0064445C">
        <w:rPr>
          <w:sz w:val="32"/>
          <w:szCs w:val="32"/>
          <w:lang w:val="el-GR"/>
        </w:rPr>
        <w:t>Τμ</w:t>
      </w:r>
      <w:r w:rsidR="007E4580">
        <w:rPr>
          <w:sz w:val="32"/>
          <w:szCs w:val="32"/>
          <w:lang w:val="el-GR"/>
        </w:rPr>
        <w:t>ήμα</w:t>
      </w:r>
      <w:bookmarkStart w:id="0" w:name="_GoBack"/>
      <w:bookmarkEnd w:id="0"/>
      <w:r w:rsidRPr="0064445C">
        <w:rPr>
          <w:sz w:val="32"/>
          <w:szCs w:val="32"/>
          <w:lang w:val="el-GR"/>
        </w:rPr>
        <w:t xml:space="preserve"> </w:t>
      </w:r>
      <w:r w:rsidR="00CD5543" w:rsidRPr="0064445C">
        <w:rPr>
          <w:sz w:val="32"/>
          <w:szCs w:val="32"/>
          <w:lang w:val="el-GR"/>
        </w:rPr>
        <w:t>Οικονομικ</w:t>
      </w:r>
      <w:r w:rsidRPr="0064445C">
        <w:rPr>
          <w:sz w:val="32"/>
          <w:szCs w:val="32"/>
          <w:lang w:val="el-GR"/>
        </w:rPr>
        <w:t>ών Επιστημών</w:t>
      </w:r>
      <w:r w:rsidR="00CD5543" w:rsidRPr="0064445C">
        <w:rPr>
          <w:sz w:val="32"/>
          <w:szCs w:val="32"/>
          <w:lang w:val="el-GR"/>
        </w:rPr>
        <w:t xml:space="preserve"> ΕΚΠΑ</w:t>
      </w:r>
    </w:p>
    <w:p w14:paraId="48271535" w14:textId="77777777" w:rsidR="0064445C" w:rsidRPr="0064445C" w:rsidRDefault="0064445C" w:rsidP="00CD5543">
      <w:pPr>
        <w:jc w:val="center"/>
        <w:rPr>
          <w:sz w:val="32"/>
          <w:szCs w:val="32"/>
          <w:lang w:val="el-GR"/>
        </w:rPr>
      </w:pPr>
    </w:p>
    <w:p w14:paraId="1E656AF9" w14:textId="77777777" w:rsidR="0064445C" w:rsidRPr="000E7FDA" w:rsidRDefault="0064445C" w:rsidP="00CD5543">
      <w:pPr>
        <w:jc w:val="center"/>
        <w:rPr>
          <w:rFonts w:asciiTheme="minorHAnsi" w:hAnsiTheme="minorHAnsi"/>
          <w:sz w:val="28"/>
          <w:szCs w:val="28"/>
          <w:lang w:val="el-GR"/>
        </w:rPr>
      </w:pPr>
      <w:r w:rsidRPr="000E7FDA">
        <w:rPr>
          <w:rFonts w:asciiTheme="minorHAnsi" w:hAnsiTheme="minorHAnsi"/>
          <w:sz w:val="28"/>
          <w:szCs w:val="28"/>
          <w:lang w:val="el-GR"/>
        </w:rPr>
        <w:t>Άννα Καραμάνου, Δρ. Πολιτικής Επιστήμης &amp; Δημόσιας Διοίκησης</w:t>
      </w:r>
    </w:p>
    <w:p w14:paraId="33C58855" w14:textId="77777777" w:rsidR="0064445C" w:rsidRPr="000E7FDA" w:rsidRDefault="0064445C" w:rsidP="00CD5543">
      <w:pPr>
        <w:jc w:val="center"/>
        <w:rPr>
          <w:rFonts w:asciiTheme="minorHAnsi" w:hAnsiTheme="minorHAnsi"/>
          <w:sz w:val="28"/>
          <w:szCs w:val="28"/>
          <w:lang w:val="el-GR"/>
        </w:rPr>
      </w:pPr>
      <w:r w:rsidRPr="000E7FDA">
        <w:rPr>
          <w:rFonts w:asciiTheme="minorHAnsi" w:hAnsiTheme="minorHAnsi"/>
          <w:sz w:val="28"/>
          <w:szCs w:val="28"/>
          <w:lang w:val="el-GR"/>
        </w:rPr>
        <w:t>Π. ευρωβουλευτής</w:t>
      </w:r>
    </w:p>
    <w:p w14:paraId="3C0BEF5C" w14:textId="77777777" w:rsidR="001014B2" w:rsidRPr="000E7FDA" w:rsidRDefault="001014B2" w:rsidP="001014B2">
      <w:pPr>
        <w:jc w:val="both"/>
        <w:rPr>
          <w:rFonts w:asciiTheme="minorHAnsi" w:hAnsiTheme="minorHAnsi"/>
          <w:sz w:val="28"/>
          <w:szCs w:val="28"/>
          <w:lang w:val="el-GR"/>
        </w:rPr>
      </w:pPr>
    </w:p>
    <w:p w14:paraId="102C8C20" w14:textId="77777777" w:rsidR="009F13B6" w:rsidRDefault="001014B2" w:rsidP="001014B2">
      <w:pPr>
        <w:jc w:val="both"/>
        <w:rPr>
          <w:rFonts w:asciiTheme="minorHAnsi" w:hAnsiTheme="minorHAnsi"/>
          <w:sz w:val="28"/>
          <w:szCs w:val="28"/>
          <w:lang w:val="el-GR"/>
        </w:rPr>
      </w:pPr>
      <w:r w:rsidRPr="009F13B6">
        <w:rPr>
          <w:rFonts w:asciiTheme="minorHAnsi" w:hAnsiTheme="minorHAnsi"/>
          <w:b/>
          <w:sz w:val="28"/>
          <w:szCs w:val="28"/>
          <w:lang w:val="el-GR"/>
        </w:rPr>
        <w:t>Η έννοια της βιώσιμης ανάπτυξης</w:t>
      </w:r>
      <w:r w:rsidRPr="000E7FDA">
        <w:rPr>
          <w:rFonts w:asciiTheme="minorHAnsi" w:hAnsiTheme="minorHAnsi"/>
          <w:sz w:val="28"/>
          <w:szCs w:val="28"/>
          <w:lang w:val="el-GR"/>
        </w:rPr>
        <w:t xml:space="preserve"> </w:t>
      </w:r>
    </w:p>
    <w:p w14:paraId="154DD298" w14:textId="77777777" w:rsidR="009F13B6" w:rsidRDefault="009F13B6" w:rsidP="001014B2">
      <w:pPr>
        <w:jc w:val="both"/>
        <w:rPr>
          <w:rFonts w:asciiTheme="minorHAnsi" w:hAnsiTheme="minorHAnsi"/>
          <w:sz w:val="28"/>
          <w:szCs w:val="28"/>
          <w:lang w:val="el-GR"/>
        </w:rPr>
      </w:pPr>
    </w:p>
    <w:p w14:paraId="5BE6A82B" w14:textId="15F4A1BB" w:rsidR="005F2DC6" w:rsidRPr="000E7FDA" w:rsidRDefault="009F13B6" w:rsidP="001014B2">
      <w:pPr>
        <w:jc w:val="both"/>
        <w:rPr>
          <w:rFonts w:asciiTheme="minorHAnsi" w:hAnsiTheme="minorHAnsi"/>
          <w:sz w:val="28"/>
          <w:szCs w:val="28"/>
          <w:lang w:val="el-GR"/>
        </w:rPr>
      </w:pPr>
      <w:r>
        <w:rPr>
          <w:rFonts w:asciiTheme="minorHAnsi" w:hAnsiTheme="minorHAnsi"/>
          <w:sz w:val="28"/>
          <w:szCs w:val="28"/>
          <w:lang w:val="el-GR"/>
        </w:rPr>
        <w:t>Ξ</w:t>
      </w:r>
      <w:r w:rsidR="001014B2" w:rsidRPr="000E7FDA">
        <w:rPr>
          <w:rFonts w:asciiTheme="minorHAnsi" w:hAnsiTheme="minorHAnsi"/>
          <w:sz w:val="28"/>
          <w:szCs w:val="28"/>
          <w:lang w:val="el-GR"/>
        </w:rPr>
        <w:t xml:space="preserve">εκίνησε </w:t>
      </w:r>
      <w:r w:rsidR="000A4EC1" w:rsidRPr="000E7FDA">
        <w:rPr>
          <w:rFonts w:asciiTheme="minorHAnsi" w:hAnsiTheme="minorHAnsi"/>
          <w:sz w:val="28"/>
          <w:szCs w:val="28"/>
          <w:lang w:val="el-GR"/>
        </w:rPr>
        <w:t xml:space="preserve">ως </w:t>
      </w:r>
      <w:r w:rsidR="001014B2" w:rsidRPr="000E7FDA">
        <w:rPr>
          <w:rFonts w:asciiTheme="minorHAnsi" w:hAnsiTheme="minorHAnsi"/>
          <w:sz w:val="28"/>
          <w:szCs w:val="28"/>
          <w:lang w:val="el-GR"/>
        </w:rPr>
        <w:t>καθαρά οικονομική έννοια την δεκαετία του 1960</w:t>
      </w:r>
      <w:r w:rsidR="009A6B10" w:rsidRPr="000E7FDA">
        <w:rPr>
          <w:rFonts w:asciiTheme="minorHAnsi" w:hAnsiTheme="minorHAnsi"/>
          <w:sz w:val="28"/>
          <w:szCs w:val="28"/>
          <w:lang w:val="el-GR"/>
        </w:rPr>
        <w:t xml:space="preserve">. </w:t>
      </w:r>
      <w:r w:rsidR="001014B2" w:rsidRPr="000E7FDA">
        <w:rPr>
          <w:rFonts w:asciiTheme="minorHAnsi" w:hAnsiTheme="minorHAnsi"/>
          <w:sz w:val="28"/>
          <w:szCs w:val="28"/>
          <w:lang w:val="el-GR"/>
        </w:rPr>
        <w:t xml:space="preserve"> </w:t>
      </w:r>
      <w:r w:rsidR="009A6B10" w:rsidRPr="000E7FDA">
        <w:rPr>
          <w:rFonts w:asciiTheme="minorHAnsi" w:hAnsiTheme="minorHAnsi"/>
          <w:sz w:val="28"/>
          <w:szCs w:val="28"/>
          <w:lang w:val="el-GR"/>
        </w:rPr>
        <w:t>Σ</w:t>
      </w:r>
      <w:r w:rsidR="001014B2" w:rsidRPr="000E7FDA">
        <w:rPr>
          <w:rFonts w:asciiTheme="minorHAnsi" w:hAnsiTheme="minorHAnsi"/>
          <w:sz w:val="28"/>
          <w:szCs w:val="28"/>
          <w:lang w:val="el-GR"/>
        </w:rPr>
        <w:t>την πορεία εμπλουτίστηκε με την εισαγωγή οικολογικών στοιχείων την 10ετία του 1970 και ανθρωπ</w:t>
      </w:r>
      <w:r w:rsidR="009A6B10" w:rsidRPr="000E7FDA">
        <w:rPr>
          <w:rFonts w:asciiTheme="minorHAnsi" w:hAnsiTheme="minorHAnsi"/>
          <w:sz w:val="28"/>
          <w:szCs w:val="28"/>
          <w:lang w:val="el-GR"/>
        </w:rPr>
        <w:t>ιστικών</w:t>
      </w:r>
      <w:r w:rsidR="001014B2" w:rsidRPr="000E7FDA">
        <w:rPr>
          <w:rFonts w:asciiTheme="minorHAnsi" w:hAnsiTheme="minorHAnsi"/>
          <w:sz w:val="28"/>
          <w:szCs w:val="28"/>
          <w:lang w:val="el-GR"/>
        </w:rPr>
        <w:t xml:space="preserve"> </w:t>
      </w:r>
      <w:r w:rsidR="000A4EC1" w:rsidRPr="000E7FDA">
        <w:rPr>
          <w:rFonts w:asciiTheme="minorHAnsi" w:hAnsiTheme="minorHAnsi"/>
          <w:sz w:val="28"/>
          <w:szCs w:val="28"/>
          <w:lang w:val="el-GR"/>
        </w:rPr>
        <w:t xml:space="preserve">στοιχείων </w:t>
      </w:r>
      <w:r w:rsidR="001014B2" w:rsidRPr="000E7FDA">
        <w:rPr>
          <w:rFonts w:asciiTheme="minorHAnsi" w:hAnsiTheme="minorHAnsi"/>
          <w:sz w:val="28"/>
          <w:szCs w:val="28"/>
          <w:lang w:val="el-GR"/>
        </w:rPr>
        <w:t>το 1980. Στη δεκαετία του 1990 η έννοια ωρίμασε και ολοκληρώθηκε</w:t>
      </w:r>
      <w:r w:rsidR="009A6B10" w:rsidRPr="000E7FDA">
        <w:rPr>
          <w:rFonts w:asciiTheme="minorHAnsi" w:hAnsiTheme="minorHAnsi"/>
          <w:sz w:val="28"/>
          <w:szCs w:val="28"/>
          <w:lang w:val="el-GR"/>
        </w:rPr>
        <w:t>,</w:t>
      </w:r>
      <w:r w:rsidR="001014B2" w:rsidRPr="000E7FDA">
        <w:rPr>
          <w:rFonts w:asciiTheme="minorHAnsi" w:hAnsiTheme="minorHAnsi"/>
          <w:sz w:val="28"/>
          <w:szCs w:val="28"/>
          <w:lang w:val="el-GR"/>
        </w:rPr>
        <w:t xml:space="preserve"> αναγνωρίζοντας τη σημασία και των τριών πυλώνων της βιώσιμης ανάπτυξης και την μεταξύ τους συνάφεια και </w:t>
      </w:r>
      <w:proofErr w:type="spellStart"/>
      <w:r w:rsidR="001014B2" w:rsidRPr="000E7FDA">
        <w:rPr>
          <w:rFonts w:asciiTheme="minorHAnsi" w:hAnsiTheme="minorHAnsi"/>
          <w:sz w:val="28"/>
          <w:szCs w:val="28"/>
          <w:lang w:val="el-GR"/>
        </w:rPr>
        <w:t>διάδραση</w:t>
      </w:r>
      <w:proofErr w:type="spellEnd"/>
      <w:r w:rsidR="005F2DC6" w:rsidRPr="000E7FDA">
        <w:rPr>
          <w:rFonts w:asciiTheme="minorHAnsi" w:hAnsiTheme="minorHAnsi"/>
          <w:sz w:val="28"/>
          <w:szCs w:val="28"/>
          <w:lang w:val="el-GR"/>
        </w:rPr>
        <w:t xml:space="preserve">. Η διεύρυνση της έννοιας της βιώσιμης ανάπτυξης με την εισαγωγή της οικολογικής και της κοινωνικής παραμέτρου θεωρήθηκε από πολλούς ότι απομάκρυνε την οικονομικής της προσέγγιση. Ωστόσο, η μελέτη δείχνει ότι η βάση παραμένει οικονομική. Η βιώσιμη ανάπτυξη βασίζεται σε 3 πυλώνες: οικονομία, περιβάλλον, κοινωνία. </w:t>
      </w:r>
    </w:p>
    <w:p w14:paraId="1AD74B59" w14:textId="77777777" w:rsidR="005F2DC6" w:rsidRPr="000E7FDA" w:rsidRDefault="005F2DC6" w:rsidP="001014B2">
      <w:pPr>
        <w:jc w:val="both"/>
        <w:rPr>
          <w:rFonts w:asciiTheme="minorHAnsi" w:hAnsiTheme="minorHAnsi"/>
          <w:sz w:val="28"/>
          <w:szCs w:val="28"/>
          <w:lang w:val="el-GR"/>
        </w:rPr>
      </w:pPr>
    </w:p>
    <w:p w14:paraId="4EF4BBA0" w14:textId="23E4985C" w:rsidR="00730EAE" w:rsidRDefault="001014B2" w:rsidP="001014B2">
      <w:pPr>
        <w:jc w:val="both"/>
        <w:rPr>
          <w:rFonts w:asciiTheme="minorHAnsi" w:hAnsiTheme="minorHAnsi"/>
          <w:sz w:val="28"/>
          <w:szCs w:val="28"/>
          <w:lang w:val="el-GR"/>
        </w:rPr>
      </w:pPr>
      <w:r w:rsidRPr="000E7FDA">
        <w:rPr>
          <w:rFonts w:asciiTheme="minorHAnsi" w:hAnsiTheme="minorHAnsi"/>
          <w:sz w:val="28"/>
          <w:szCs w:val="28"/>
          <w:lang w:val="el-GR"/>
        </w:rPr>
        <w:t xml:space="preserve">Μέχρι το 1945 η αντίληψη της έννοιας της οικονομικής ανάπτυξης </w:t>
      </w:r>
      <w:r w:rsidR="00985FAD" w:rsidRPr="000E7FDA">
        <w:rPr>
          <w:rFonts w:asciiTheme="minorHAnsi" w:hAnsiTheme="minorHAnsi"/>
          <w:sz w:val="28"/>
          <w:szCs w:val="28"/>
          <w:lang w:val="el-GR"/>
        </w:rPr>
        <w:t xml:space="preserve">ήταν τελείως διαφορετική από ότι είναι σήμερα. </w:t>
      </w:r>
      <w:r w:rsidR="000A4EC1" w:rsidRPr="000E7FDA">
        <w:rPr>
          <w:rFonts w:asciiTheme="minorHAnsi" w:hAnsiTheme="minorHAnsi"/>
          <w:sz w:val="28"/>
          <w:szCs w:val="28"/>
          <w:lang w:val="el-GR"/>
        </w:rPr>
        <w:t xml:space="preserve"> </w:t>
      </w:r>
      <w:r w:rsidR="00985FAD" w:rsidRPr="000E7FDA">
        <w:rPr>
          <w:rFonts w:asciiTheme="minorHAnsi" w:hAnsiTheme="minorHAnsi"/>
          <w:sz w:val="28"/>
          <w:szCs w:val="28"/>
          <w:lang w:val="el-GR"/>
        </w:rPr>
        <w:t>Μετά το Β’ Παγκόσμιο Πόλεμο, με δεδομένη τη μεγάλη ανάπτυξη που ακολούθησε</w:t>
      </w:r>
      <w:r w:rsidR="009A6B10" w:rsidRPr="000E7FDA">
        <w:rPr>
          <w:rFonts w:asciiTheme="minorHAnsi" w:hAnsiTheme="minorHAnsi"/>
          <w:sz w:val="28"/>
          <w:szCs w:val="28"/>
          <w:lang w:val="el-GR"/>
        </w:rPr>
        <w:t>,</w:t>
      </w:r>
      <w:r w:rsidR="00985FAD" w:rsidRPr="000E7FDA">
        <w:rPr>
          <w:rFonts w:asciiTheme="minorHAnsi" w:hAnsiTheme="minorHAnsi"/>
          <w:sz w:val="28"/>
          <w:szCs w:val="28"/>
          <w:lang w:val="el-GR"/>
        </w:rPr>
        <w:t xml:space="preserve"> άρχισαν να εγείρονται </w:t>
      </w:r>
      <w:r w:rsidR="000A4EC1" w:rsidRPr="000E7FDA">
        <w:rPr>
          <w:rFonts w:asciiTheme="minorHAnsi" w:hAnsiTheme="minorHAnsi"/>
          <w:sz w:val="28"/>
          <w:szCs w:val="28"/>
          <w:lang w:val="el-GR"/>
        </w:rPr>
        <w:t xml:space="preserve">ερωτήματα </w:t>
      </w:r>
      <w:r w:rsidR="00985FAD" w:rsidRPr="000E7FDA">
        <w:rPr>
          <w:rFonts w:asciiTheme="minorHAnsi" w:hAnsiTheme="minorHAnsi"/>
          <w:sz w:val="28"/>
          <w:szCs w:val="28"/>
          <w:lang w:val="el-GR"/>
        </w:rPr>
        <w:t xml:space="preserve">σχετικά με το αν η δεδομένη επάρκεια φυσικών πόρων του πλανήτη θα μπορούσε να συνεχίσει να τροφοδοτεί την τεράστια αύξηση του πληθυσμού και </w:t>
      </w:r>
      <w:r w:rsidR="000A4EC1" w:rsidRPr="000E7FDA">
        <w:rPr>
          <w:rFonts w:asciiTheme="minorHAnsi" w:hAnsiTheme="minorHAnsi"/>
          <w:sz w:val="28"/>
          <w:szCs w:val="28"/>
          <w:lang w:val="el-GR"/>
        </w:rPr>
        <w:t xml:space="preserve">την κάλυψη των αναγκών του. </w:t>
      </w:r>
      <w:r w:rsidR="00985FAD" w:rsidRPr="000E7FDA">
        <w:rPr>
          <w:rFonts w:asciiTheme="minorHAnsi" w:hAnsiTheme="minorHAnsi"/>
          <w:sz w:val="28"/>
          <w:szCs w:val="28"/>
          <w:lang w:val="el-GR"/>
        </w:rPr>
        <w:t xml:space="preserve">Το μέγα ερώτημα της εποχής ήταν πόση ανάπτυξη μπορούσε να αντέξει ο </w:t>
      </w:r>
      <w:r w:rsidR="00291880" w:rsidRPr="000E7FDA">
        <w:rPr>
          <w:rFonts w:asciiTheme="minorHAnsi" w:hAnsiTheme="minorHAnsi"/>
          <w:sz w:val="28"/>
          <w:szCs w:val="28"/>
          <w:lang w:val="el-GR"/>
        </w:rPr>
        <w:t xml:space="preserve">πλανήτης και κατά πόσον </w:t>
      </w:r>
      <w:r w:rsidR="000A4EC1" w:rsidRPr="000E7FDA">
        <w:rPr>
          <w:rFonts w:asciiTheme="minorHAnsi" w:hAnsiTheme="minorHAnsi"/>
          <w:sz w:val="28"/>
          <w:szCs w:val="28"/>
          <w:lang w:val="el-GR"/>
        </w:rPr>
        <w:t>θα μπορούσε</w:t>
      </w:r>
      <w:r w:rsidR="00291880" w:rsidRPr="000E7FDA">
        <w:rPr>
          <w:rFonts w:asciiTheme="minorHAnsi" w:hAnsiTheme="minorHAnsi"/>
          <w:sz w:val="28"/>
          <w:szCs w:val="28"/>
          <w:lang w:val="el-GR"/>
        </w:rPr>
        <w:t xml:space="preserve"> να μπει ένας φραγμός στην ανάπτυξη. Τα βασικά σημεία της δημόσιας συζήτησης </w:t>
      </w:r>
      <w:r w:rsidR="00730EAE" w:rsidRPr="000E7FDA">
        <w:rPr>
          <w:rFonts w:asciiTheme="minorHAnsi" w:hAnsiTheme="minorHAnsi"/>
          <w:sz w:val="28"/>
          <w:szCs w:val="28"/>
          <w:lang w:val="el-GR"/>
        </w:rPr>
        <w:t xml:space="preserve">συνοψίζονταν </w:t>
      </w:r>
      <w:r w:rsidR="000A4EC1" w:rsidRPr="000E7FDA">
        <w:rPr>
          <w:rFonts w:asciiTheme="minorHAnsi" w:hAnsiTheme="minorHAnsi"/>
          <w:sz w:val="28"/>
          <w:szCs w:val="28"/>
          <w:lang w:val="el-GR"/>
        </w:rPr>
        <w:t>στα</w:t>
      </w:r>
      <w:r w:rsidR="00730EAE" w:rsidRPr="000E7FDA">
        <w:rPr>
          <w:rFonts w:asciiTheme="minorHAnsi" w:hAnsiTheme="minorHAnsi"/>
          <w:sz w:val="28"/>
          <w:szCs w:val="28"/>
          <w:lang w:val="el-GR"/>
        </w:rPr>
        <w:t xml:space="preserve"> εξής:</w:t>
      </w:r>
    </w:p>
    <w:p w14:paraId="13B5B427" w14:textId="77777777" w:rsidR="000E7FDA" w:rsidRPr="000E7FDA" w:rsidRDefault="000E7FDA" w:rsidP="001014B2">
      <w:pPr>
        <w:jc w:val="both"/>
        <w:rPr>
          <w:rFonts w:asciiTheme="minorHAnsi" w:hAnsiTheme="minorHAnsi"/>
          <w:sz w:val="28"/>
          <w:szCs w:val="28"/>
          <w:lang w:val="el-GR"/>
        </w:rPr>
      </w:pPr>
    </w:p>
    <w:p w14:paraId="1DCED446" w14:textId="4BA6CCD8" w:rsidR="00985FAD" w:rsidRPr="000E7FDA" w:rsidRDefault="009A6B10" w:rsidP="000E7FDA">
      <w:pPr>
        <w:pStyle w:val="ListParagraph"/>
        <w:numPr>
          <w:ilvl w:val="0"/>
          <w:numId w:val="13"/>
        </w:numPr>
        <w:jc w:val="both"/>
        <w:rPr>
          <w:rFonts w:asciiTheme="minorHAnsi" w:hAnsiTheme="minorHAnsi"/>
          <w:sz w:val="28"/>
          <w:szCs w:val="28"/>
          <w:lang w:val="el-GR"/>
        </w:rPr>
      </w:pPr>
      <w:r w:rsidRPr="000E7FDA">
        <w:rPr>
          <w:rFonts w:asciiTheme="minorHAnsi" w:hAnsiTheme="minorHAnsi"/>
          <w:sz w:val="28"/>
          <w:szCs w:val="28"/>
          <w:lang w:val="el-GR"/>
        </w:rPr>
        <w:t>Διαπιστώνεται</w:t>
      </w:r>
      <w:r w:rsidR="00730EAE" w:rsidRPr="000E7FDA">
        <w:rPr>
          <w:rFonts w:asciiTheme="minorHAnsi" w:hAnsiTheme="minorHAnsi"/>
          <w:sz w:val="28"/>
          <w:szCs w:val="28"/>
          <w:lang w:val="el-GR"/>
        </w:rPr>
        <w:t xml:space="preserve"> συνεχής αύξηση του πληθυσμού, οι ανάγκες διευρύνονται</w:t>
      </w:r>
      <w:r w:rsidRPr="000E7FDA">
        <w:rPr>
          <w:rFonts w:asciiTheme="minorHAnsi" w:hAnsiTheme="minorHAnsi"/>
          <w:sz w:val="28"/>
          <w:szCs w:val="28"/>
          <w:lang w:val="el-GR"/>
        </w:rPr>
        <w:t>,</w:t>
      </w:r>
      <w:r w:rsidR="00730EAE" w:rsidRPr="000E7FDA">
        <w:rPr>
          <w:rFonts w:asciiTheme="minorHAnsi" w:hAnsiTheme="minorHAnsi"/>
          <w:sz w:val="28"/>
          <w:szCs w:val="28"/>
          <w:lang w:val="el-GR"/>
        </w:rPr>
        <w:t xml:space="preserve"> με αποτέλεσμα την όλο και μεγαλύτερη ζήτηση φυσικών πόρων.</w:t>
      </w:r>
    </w:p>
    <w:p w14:paraId="22B25188" w14:textId="590D495E" w:rsidR="00730EAE" w:rsidRPr="000E7FDA" w:rsidRDefault="00730EAE" w:rsidP="000E7FDA">
      <w:pPr>
        <w:pStyle w:val="ListParagraph"/>
        <w:numPr>
          <w:ilvl w:val="0"/>
          <w:numId w:val="13"/>
        </w:numPr>
        <w:jc w:val="both"/>
        <w:rPr>
          <w:rFonts w:asciiTheme="minorHAnsi" w:hAnsiTheme="minorHAnsi"/>
          <w:sz w:val="28"/>
          <w:szCs w:val="28"/>
          <w:lang w:val="el-GR"/>
        </w:rPr>
      </w:pPr>
      <w:r w:rsidRPr="000E7FDA">
        <w:rPr>
          <w:rFonts w:asciiTheme="minorHAnsi" w:hAnsiTheme="minorHAnsi"/>
          <w:sz w:val="28"/>
          <w:szCs w:val="28"/>
          <w:lang w:val="el-GR"/>
        </w:rPr>
        <w:t>Παρά την τεχνολογική πρόοδο, κάθε χρόνο καταναλώνεται περισσότερο φυσικό κεφάλαιο από όσο παράγεται.</w:t>
      </w:r>
    </w:p>
    <w:p w14:paraId="2DEE888D" w14:textId="6DC47F40" w:rsidR="003717BD" w:rsidRPr="000E7FDA" w:rsidRDefault="00730EAE" w:rsidP="000E7FDA">
      <w:pPr>
        <w:pStyle w:val="ListParagraph"/>
        <w:numPr>
          <w:ilvl w:val="0"/>
          <w:numId w:val="13"/>
        </w:numPr>
        <w:jc w:val="both"/>
        <w:rPr>
          <w:rFonts w:asciiTheme="minorHAnsi" w:hAnsiTheme="minorHAnsi"/>
          <w:sz w:val="28"/>
          <w:szCs w:val="28"/>
          <w:lang w:val="el-GR"/>
        </w:rPr>
      </w:pPr>
      <w:r w:rsidRPr="000E7FDA">
        <w:rPr>
          <w:rFonts w:asciiTheme="minorHAnsi" w:hAnsiTheme="minorHAnsi"/>
          <w:sz w:val="28"/>
          <w:szCs w:val="28"/>
          <w:lang w:val="el-GR"/>
        </w:rPr>
        <w:t xml:space="preserve">Αν η ανάπτυξη συνεχιστεί με τους ίδιους ρυθμούς οι βασικές πηγές φυσικών πόρων θα παρουσιάσουν έλλειμμα, θα υπάρξει υπεραύξηση της τιμής τους, η επέκταση της βιομηχανικής παραγωγής θα σταματήσει </w:t>
      </w:r>
      <w:r w:rsidR="003717BD" w:rsidRPr="000E7FDA">
        <w:rPr>
          <w:rFonts w:asciiTheme="minorHAnsi" w:hAnsiTheme="minorHAnsi"/>
          <w:sz w:val="28"/>
          <w:szCs w:val="28"/>
          <w:lang w:val="el-GR"/>
        </w:rPr>
        <w:lastRenderedPageBreak/>
        <w:t>και η ανάπτυξη θα φτάσει στο όριό της (</w:t>
      </w:r>
      <w:r w:rsidR="003717BD" w:rsidRPr="000E7FDA">
        <w:rPr>
          <w:rFonts w:asciiTheme="minorHAnsi" w:hAnsiTheme="minorHAnsi"/>
          <w:sz w:val="28"/>
          <w:szCs w:val="28"/>
        </w:rPr>
        <w:t>World</w:t>
      </w:r>
      <w:r w:rsidR="003717BD" w:rsidRPr="000E7FDA">
        <w:rPr>
          <w:rFonts w:asciiTheme="minorHAnsi" w:hAnsiTheme="minorHAnsi"/>
          <w:sz w:val="28"/>
          <w:szCs w:val="28"/>
          <w:lang w:val="el-GR"/>
        </w:rPr>
        <w:t xml:space="preserve"> </w:t>
      </w:r>
      <w:r w:rsidR="003717BD" w:rsidRPr="000E7FDA">
        <w:rPr>
          <w:rFonts w:asciiTheme="minorHAnsi" w:hAnsiTheme="minorHAnsi"/>
          <w:sz w:val="28"/>
          <w:szCs w:val="28"/>
        </w:rPr>
        <w:t>Bank</w:t>
      </w:r>
      <w:r w:rsidR="003717BD" w:rsidRPr="000E7FDA">
        <w:rPr>
          <w:rFonts w:asciiTheme="minorHAnsi" w:hAnsiTheme="minorHAnsi"/>
          <w:sz w:val="28"/>
          <w:szCs w:val="28"/>
          <w:lang w:val="el-GR"/>
        </w:rPr>
        <w:t xml:space="preserve"> </w:t>
      </w:r>
      <w:r w:rsidR="003717BD" w:rsidRPr="000E7FDA">
        <w:rPr>
          <w:rFonts w:asciiTheme="minorHAnsi" w:hAnsiTheme="minorHAnsi"/>
          <w:sz w:val="28"/>
          <w:szCs w:val="28"/>
        </w:rPr>
        <w:t>Environment</w:t>
      </w:r>
      <w:r w:rsidR="003717BD" w:rsidRPr="000E7FDA">
        <w:rPr>
          <w:rFonts w:asciiTheme="minorHAnsi" w:hAnsiTheme="minorHAnsi"/>
          <w:sz w:val="28"/>
          <w:szCs w:val="28"/>
          <w:lang w:val="el-GR"/>
        </w:rPr>
        <w:t xml:space="preserve"> </w:t>
      </w:r>
      <w:r w:rsidR="003717BD" w:rsidRPr="000E7FDA">
        <w:rPr>
          <w:rFonts w:asciiTheme="minorHAnsi" w:hAnsiTheme="minorHAnsi"/>
          <w:sz w:val="28"/>
          <w:szCs w:val="28"/>
        </w:rPr>
        <w:t>paper</w:t>
      </w:r>
      <w:r w:rsidR="003717BD" w:rsidRPr="000E7FDA">
        <w:rPr>
          <w:rFonts w:asciiTheme="minorHAnsi" w:hAnsiTheme="minorHAnsi"/>
          <w:sz w:val="28"/>
          <w:szCs w:val="28"/>
          <w:lang w:val="el-GR"/>
        </w:rPr>
        <w:t xml:space="preserve"> </w:t>
      </w:r>
      <w:r w:rsidR="003717BD" w:rsidRPr="000E7FDA">
        <w:rPr>
          <w:rFonts w:asciiTheme="minorHAnsi" w:hAnsiTheme="minorHAnsi"/>
          <w:sz w:val="28"/>
          <w:szCs w:val="28"/>
        </w:rPr>
        <w:t>No</w:t>
      </w:r>
      <w:r w:rsidR="003717BD" w:rsidRPr="000E7FDA">
        <w:rPr>
          <w:rFonts w:asciiTheme="minorHAnsi" w:hAnsiTheme="minorHAnsi"/>
          <w:sz w:val="28"/>
          <w:szCs w:val="28"/>
          <w:lang w:val="el-GR"/>
        </w:rPr>
        <w:t xml:space="preserve"> 2, 1992).</w:t>
      </w:r>
    </w:p>
    <w:p w14:paraId="57EB6A62" w14:textId="4DAB21FB" w:rsidR="009F13B6" w:rsidRPr="009F13B6" w:rsidRDefault="009F13B6" w:rsidP="001014B2">
      <w:pPr>
        <w:jc w:val="both"/>
        <w:rPr>
          <w:rFonts w:asciiTheme="minorHAnsi" w:hAnsiTheme="minorHAnsi"/>
          <w:b/>
          <w:sz w:val="28"/>
          <w:szCs w:val="28"/>
          <w:lang w:val="el-GR"/>
        </w:rPr>
      </w:pPr>
    </w:p>
    <w:p w14:paraId="677D0876" w14:textId="77777777" w:rsidR="009F13B6" w:rsidRDefault="009F13B6" w:rsidP="001014B2">
      <w:pPr>
        <w:jc w:val="both"/>
        <w:rPr>
          <w:rFonts w:asciiTheme="minorHAnsi" w:hAnsiTheme="minorHAnsi"/>
          <w:sz w:val="28"/>
          <w:szCs w:val="28"/>
          <w:lang w:val="el-GR"/>
        </w:rPr>
      </w:pPr>
    </w:p>
    <w:p w14:paraId="24153197" w14:textId="4EDB8E35" w:rsidR="00730EAE" w:rsidRPr="000E7FDA" w:rsidRDefault="003717BD" w:rsidP="001014B2">
      <w:pPr>
        <w:jc w:val="both"/>
        <w:rPr>
          <w:rFonts w:asciiTheme="minorHAnsi" w:hAnsiTheme="minorHAnsi"/>
          <w:sz w:val="28"/>
          <w:szCs w:val="28"/>
          <w:lang w:val="el-GR"/>
        </w:rPr>
      </w:pPr>
      <w:r w:rsidRPr="000E7FDA">
        <w:rPr>
          <w:rFonts w:asciiTheme="minorHAnsi" w:hAnsiTheme="minorHAnsi"/>
          <w:sz w:val="28"/>
          <w:szCs w:val="28"/>
          <w:lang w:val="el-GR"/>
        </w:rPr>
        <w:t xml:space="preserve">Οι αντιλήψεις αυτές είχαν επηρεαστεί από τη θεωρία του </w:t>
      </w:r>
      <w:proofErr w:type="spellStart"/>
      <w:r w:rsidRPr="000E7FDA">
        <w:rPr>
          <w:rFonts w:asciiTheme="minorHAnsi" w:hAnsiTheme="minorHAnsi"/>
          <w:sz w:val="28"/>
          <w:szCs w:val="28"/>
          <w:lang w:val="el-GR"/>
        </w:rPr>
        <w:t>Μάλθους</w:t>
      </w:r>
      <w:proofErr w:type="spellEnd"/>
      <w:r w:rsidRPr="000E7FDA">
        <w:rPr>
          <w:rFonts w:asciiTheme="minorHAnsi" w:hAnsiTheme="minorHAnsi"/>
          <w:sz w:val="28"/>
          <w:szCs w:val="28"/>
          <w:lang w:val="el-GR"/>
        </w:rPr>
        <w:t xml:space="preserve"> (1766-1834). Η θεωρία έδινε ιδιαίτερη έμφαση στην αύξηση του πληθυσμού και θεωρούσε ότι θα έφθανε σε ένα σημείο, όπου οι πόροι δεν θα επαρκούν για να τον συντηρήσουν και επομένως πρέπει να υπάρξει έλεγχος στην αύξηση του πληθυσμού.</w:t>
      </w:r>
      <w:r w:rsidR="005A6362" w:rsidRPr="000E7FDA">
        <w:rPr>
          <w:rFonts w:asciiTheme="minorHAnsi" w:hAnsiTheme="minorHAnsi"/>
          <w:sz w:val="28"/>
          <w:szCs w:val="28"/>
          <w:lang w:val="el-GR"/>
        </w:rPr>
        <w:t xml:space="preserve"> Ο </w:t>
      </w:r>
      <w:proofErr w:type="spellStart"/>
      <w:r w:rsidR="005A6362" w:rsidRPr="000E7FDA">
        <w:rPr>
          <w:rFonts w:asciiTheme="minorHAnsi" w:hAnsiTheme="minorHAnsi"/>
          <w:sz w:val="28"/>
          <w:szCs w:val="28"/>
          <w:lang w:val="el-GR"/>
        </w:rPr>
        <w:t>Μάλθους</w:t>
      </w:r>
      <w:proofErr w:type="spellEnd"/>
      <w:r w:rsidR="005A6362" w:rsidRPr="000E7FDA">
        <w:rPr>
          <w:rFonts w:asciiTheme="minorHAnsi" w:hAnsiTheme="minorHAnsi"/>
          <w:sz w:val="28"/>
          <w:szCs w:val="28"/>
          <w:lang w:val="el-GR"/>
        </w:rPr>
        <w:t xml:space="preserve"> διατύπωσε τη θεωρία του σε εποχή πριν από τη βιομηχανική επανάσταση, όπου η κύρια ανάγκη που έπρεπε να καλύψει ο άνθρωπος ήταν η εύρεση τροφής. Ως κύριος φυσικός πόρος λοιπόν θεωρούνταν η καλλιεργήσιμη γη, πόρος ο οποίος με λογική χρήση θεωρείται ανανεώσιμος. </w:t>
      </w:r>
    </w:p>
    <w:p w14:paraId="5C1C370F" w14:textId="77777777" w:rsidR="005A6362" w:rsidRPr="000E7FDA" w:rsidRDefault="005A6362" w:rsidP="001014B2">
      <w:pPr>
        <w:jc w:val="both"/>
        <w:rPr>
          <w:rFonts w:asciiTheme="minorHAnsi" w:hAnsiTheme="minorHAnsi"/>
          <w:sz w:val="28"/>
          <w:szCs w:val="28"/>
          <w:lang w:val="el-GR"/>
        </w:rPr>
      </w:pPr>
    </w:p>
    <w:p w14:paraId="2BEB17C1" w14:textId="01C279AD" w:rsidR="005A0CF9" w:rsidRPr="000E7FDA" w:rsidRDefault="00DE2900" w:rsidP="005F2DC6">
      <w:pPr>
        <w:jc w:val="both"/>
        <w:rPr>
          <w:rFonts w:asciiTheme="minorHAnsi" w:hAnsiTheme="minorHAnsi"/>
          <w:sz w:val="28"/>
          <w:szCs w:val="28"/>
          <w:lang w:val="el-GR"/>
        </w:rPr>
      </w:pPr>
      <w:r w:rsidRPr="000E7FDA">
        <w:rPr>
          <w:rFonts w:asciiTheme="minorHAnsi" w:hAnsiTheme="minorHAnsi"/>
          <w:sz w:val="28"/>
          <w:szCs w:val="28"/>
          <w:lang w:val="el-GR"/>
        </w:rPr>
        <w:t>Σε ένα βαθμό</w:t>
      </w:r>
      <w:r w:rsidR="005A6362" w:rsidRPr="000E7FDA">
        <w:rPr>
          <w:rFonts w:asciiTheme="minorHAnsi" w:hAnsiTheme="minorHAnsi"/>
          <w:sz w:val="28"/>
          <w:szCs w:val="28"/>
          <w:lang w:val="el-GR"/>
        </w:rPr>
        <w:t xml:space="preserve"> οι θεωρητικοί της δεκαετίας του 50’ και του 60’ υιοθέτησαν τη θεωρία του </w:t>
      </w:r>
      <w:proofErr w:type="spellStart"/>
      <w:r w:rsidR="005A6362" w:rsidRPr="000E7FDA">
        <w:rPr>
          <w:rFonts w:asciiTheme="minorHAnsi" w:hAnsiTheme="minorHAnsi"/>
          <w:sz w:val="28"/>
          <w:szCs w:val="28"/>
          <w:lang w:val="el-GR"/>
        </w:rPr>
        <w:t>Μάλθους</w:t>
      </w:r>
      <w:proofErr w:type="spellEnd"/>
      <w:r w:rsidR="005A6362" w:rsidRPr="000E7FDA">
        <w:rPr>
          <w:rFonts w:asciiTheme="minorHAnsi" w:hAnsiTheme="minorHAnsi"/>
          <w:sz w:val="28"/>
          <w:szCs w:val="28"/>
          <w:lang w:val="el-GR"/>
        </w:rPr>
        <w:t xml:space="preserve"> αντικαθιστώντας την ανάγκη για τροφή με την ανάγκη για ενέργεια, θεωρώντας ως βασικό φυσικό πόρο το πετρέλαιο, ο οποίος είναι μη ανανεώσιμος (θεωρία των ορίων ανάπτυξης).</w:t>
      </w:r>
      <w:r w:rsidR="007D7ABD" w:rsidRPr="000E7FDA">
        <w:rPr>
          <w:rFonts w:asciiTheme="minorHAnsi" w:hAnsiTheme="minorHAnsi"/>
          <w:sz w:val="28"/>
          <w:szCs w:val="28"/>
          <w:lang w:val="el-GR"/>
        </w:rPr>
        <w:t xml:space="preserve"> Από τα μέσα της 10ετίας το</w:t>
      </w:r>
      <w:r w:rsidR="000A4EC1" w:rsidRPr="000E7FDA">
        <w:rPr>
          <w:rFonts w:asciiTheme="minorHAnsi" w:hAnsiTheme="minorHAnsi"/>
          <w:sz w:val="28"/>
          <w:szCs w:val="28"/>
          <w:lang w:val="el-GR"/>
        </w:rPr>
        <w:t>υ</w:t>
      </w:r>
      <w:r w:rsidR="007D7ABD" w:rsidRPr="000E7FDA">
        <w:rPr>
          <w:rFonts w:asciiTheme="minorHAnsi" w:hAnsiTheme="minorHAnsi"/>
          <w:sz w:val="28"/>
          <w:szCs w:val="28"/>
          <w:lang w:val="el-GR"/>
        </w:rPr>
        <w:t xml:space="preserve"> ’60 ξεκίνησε η μεταστροφή από την αντίληψη της θεωρίας των ορίων σε μια πιο οικολογική προσέγγιση, που οφείλεται τόσο σε κοινωνικοπολιτικές συνθήκες (πόλεμος Βιετνάμ, Μάης ’68, κριτική του καπιταλισμού), όσο και σε βαθιά οικονομικές. </w:t>
      </w:r>
      <w:r w:rsidR="004553D5" w:rsidRPr="000E7FDA">
        <w:rPr>
          <w:rFonts w:asciiTheme="minorHAnsi" w:hAnsiTheme="minorHAnsi"/>
          <w:sz w:val="28"/>
          <w:szCs w:val="28"/>
          <w:lang w:val="el-GR"/>
        </w:rPr>
        <w:t xml:space="preserve">Στη θεωρία των ορίων ανάπτυξης το ενδιαφέρον για το περιβάλλον είναι καθαρά ανθρωποκεντρικό. </w:t>
      </w:r>
      <w:r w:rsidR="005F2DC6" w:rsidRPr="000E7FDA">
        <w:rPr>
          <w:rFonts w:asciiTheme="minorHAnsi" w:hAnsiTheme="minorHAnsi"/>
          <w:sz w:val="28"/>
          <w:szCs w:val="28"/>
          <w:lang w:val="el-GR"/>
        </w:rPr>
        <w:t xml:space="preserve">Η </w:t>
      </w:r>
      <w:r w:rsidR="009A6B10" w:rsidRPr="000E7FDA">
        <w:rPr>
          <w:rFonts w:asciiTheme="minorHAnsi" w:hAnsiTheme="minorHAnsi"/>
          <w:sz w:val="28"/>
          <w:szCs w:val="28"/>
          <w:lang w:val="el-GR"/>
        </w:rPr>
        <w:t xml:space="preserve">οικονομική θεωρία κατάφερε να συλλάβει &amp; </w:t>
      </w:r>
      <w:r w:rsidR="005F2DC6" w:rsidRPr="000E7FDA">
        <w:rPr>
          <w:rFonts w:asciiTheme="minorHAnsi" w:hAnsiTheme="minorHAnsi"/>
          <w:sz w:val="28"/>
          <w:szCs w:val="28"/>
          <w:lang w:val="el-GR"/>
        </w:rPr>
        <w:t xml:space="preserve">να ενσωματώσει και </w:t>
      </w:r>
      <w:r w:rsidR="009A6B10" w:rsidRPr="000E7FDA">
        <w:rPr>
          <w:rFonts w:asciiTheme="minorHAnsi" w:hAnsiTheme="minorHAnsi"/>
          <w:sz w:val="28"/>
          <w:szCs w:val="28"/>
          <w:lang w:val="el-GR"/>
        </w:rPr>
        <w:t xml:space="preserve">την έννοια της βιώσιμης ανάπτυξης.  </w:t>
      </w:r>
    </w:p>
    <w:p w14:paraId="5CB3F5C8" w14:textId="77777777" w:rsidR="005A0CF9" w:rsidRPr="000E7FDA" w:rsidRDefault="005A0CF9" w:rsidP="005A0CF9">
      <w:pPr>
        <w:rPr>
          <w:rFonts w:asciiTheme="minorHAnsi" w:hAnsiTheme="minorHAnsi" w:cs="Arial"/>
          <w:color w:val="222222"/>
          <w:sz w:val="28"/>
          <w:szCs w:val="28"/>
          <w:shd w:val="clear" w:color="auto" w:fill="FFFFFF"/>
          <w:lang w:val="el-GR"/>
        </w:rPr>
      </w:pPr>
    </w:p>
    <w:p w14:paraId="2C02B228" w14:textId="49B8C224" w:rsidR="004553D5" w:rsidRPr="000E7FDA" w:rsidRDefault="005A0CF9" w:rsidP="005F2DC6">
      <w:pPr>
        <w:jc w:val="both"/>
        <w:rPr>
          <w:rFonts w:asciiTheme="minorHAnsi" w:hAnsiTheme="minorHAnsi"/>
          <w:sz w:val="28"/>
          <w:szCs w:val="28"/>
          <w:lang w:val="el-GR"/>
        </w:rPr>
      </w:pPr>
      <w:r w:rsidRPr="000E7FDA">
        <w:rPr>
          <w:rFonts w:asciiTheme="minorHAnsi" w:hAnsiTheme="minorHAnsi" w:cs="Arial"/>
          <w:color w:val="222222"/>
          <w:sz w:val="28"/>
          <w:szCs w:val="28"/>
          <w:shd w:val="clear" w:color="auto" w:fill="FFFFFF"/>
          <w:lang w:val="el-GR"/>
        </w:rPr>
        <w:t>Οι πρώτοι που άρχισαν να κρούουν τον κώδωνα του κινδύνου για την κλιματική μεταβολή ήταν οι επιστήμονες. Στοιχεία από τις δεκαετίες του 1960 και 1970 έδειχναν ότι οι συγκεντρώσεις</w:t>
      </w:r>
      <w:r w:rsidRPr="000E7FDA">
        <w:rPr>
          <w:rStyle w:val="apple-converted-space"/>
          <w:rFonts w:asciiTheme="minorHAnsi" w:hAnsiTheme="minorHAnsi" w:cs="Arial"/>
          <w:color w:val="222222"/>
          <w:sz w:val="28"/>
          <w:szCs w:val="28"/>
          <w:shd w:val="clear" w:color="auto" w:fill="FFFFFF"/>
        </w:rPr>
        <w:t> </w:t>
      </w:r>
      <w:hyperlink r:id="rId8" w:tooltip="Διοξείδιο του άνθρακα" w:history="1">
        <w:r w:rsidRPr="000E7FDA">
          <w:rPr>
            <w:rStyle w:val="Hyperlink"/>
            <w:rFonts w:asciiTheme="minorHAnsi" w:hAnsiTheme="minorHAnsi" w:cs="Arial"/>
            <w:color w:val="0B0080"/>
            <w:sz w:val="28"/>
            <w:szCs w:val="28"/>
          </w:rPr>
          <w:t>CO</w:t>
        </w:r>
        <w:r w:rsidRPr="000E7FDA">
          <w:rPr>
            <w:rStyle w:val="Hyperlink"/>
            <w:rFonts w:asciiTheme="minorHAnsi" w:hAnsiTheme="minorHAnsi" w:cs="Arial"/>
            <w:color w:val="0B0080"/>
            <w:sz w:val="28"/>
            <w:szCs w:val="28"/>
            <w:vertAlign w:val="subscript"/>
            <w:lang w:val="el-GR"/>
          </w:rPr>
          <w:t>2</w:t>
        </w:r>
      </w:hyperlink>
      <w:r w:rsidRPr="000E7FDA">
        <w:rPr>
          <w:rStyle w:val="apple-converted-space"/>
          <w:rFonts w:asciiTheme="minorHAnsi" w:hAnsiTheme="minorHAnsi" w:cs="Arial"/>
          <w:color w:val="222222"/>
          <w:sz w:val="28"/>
          <w:szCs w:val="28"/>
          <w:shd w:val="clear" w:color="auto" w:fill="FFFFFF"/>
        </w:rPr>
        <w:t> </w:t>
      </w:r>
      <w:r w:rsidRPr="000E7FDA">
        <w:rPr>
          <w:rFonts w:asciiTheme="minorHAnsi" w:hAnsiTheme="minorHAnsi" w:cs="Arial"/>
          <w:color w:val="222222"/>
          <w:sz w:val="28"/>
          <w:szCs w:val="28"/>
          <w:shd w:val="clear" w:color="auto" w:fill="FFFFFF"/>
          <w:lang w:val="el-GR"/>
        </w:rPr>
        <w:t xml:space="preserve">στην ατμόσφαιρα αυξάνονταν σημαντικά, γεγονός που οδήγησε τους </w:t>
      </w:r>
      <w:proofErr w:type="spellStart"/>
      <w:r w:rsidRPr="000E7FDA">
        <w:rPr>
          <w:rFonts w:asciiTheme="minorHAnsi" w:hAnsiTheme="minorHAnsi" w:cs="Arial"/>
          <w:color w:val="222222"/>
          <w:sz w:val="28"/>
          <w:szCs w:val="28"/>
          <w:shd w:val="clear" w:color="auto" w:fill="FFFFFF"/>
          <w:lang w:val="el-GR"/>
        </w:rPr>
        <w:t>κλιματολόγους</w:t>
      </w:r>
      <w:proofErr w:type="spellEnd"/>
      <w:r w:rsidRPr="000E7FDA">
        <w:rPr>
          <w:rFonts w:asciiTheme="minorHAnsi" w:hAnsiTheme="minorHAnsi" w:cs="Arial"/>
          <w:color w:val="222222"/>
          <w:sz w:val="28"/>
          <w:szCs w:val="28"/>
          <w:shd w:val="clear" w:color="auto" w:fill="FFFFFF"/>
          <w:lang w:val="el-GR"/>
        </w:rPr>
        <w:t xml:space="preserve"> αρχικά και στη συνέχεια και άλλους επιστήμονες να πιέσουν για δράση. Δυστυχώς, πήρε πολλά χρόνια στη διεθνή κοινότητα για να ανταποκριθεί στο αίτημα αυτό.</w:t>
      </w:r>
    </w:p>
    <w:p w14:paraId="161E0D1A" w14:textId="77777777" w:rsidR="004553D5" w:rsidRPr="000E7FDA" w:rsidRDefault="004553D5" w:rsidP="001014B2">
      <w:pPr>
        <w:jc w:val="both"/>
        <w:rPr>
          <w:rFonts w:asciiTheme="minorHAnsi" w:hAnsiTheme="minorHAnsi"/>
          <w:sz w:val="28"/>
          <w:szCs w:val="28"/>
          <w:lang w:val="el-GR"/>
        </w:rPr>
      </w:pPr>
    </w:p>
    <w:p w14:paraId="4E462510" w14:textId="39438392" w:rsidR="00031A5C" w:rsidRDefault="007D7ABD" w:rsidP="001014B2">
      <w:pPr>
        <w:jc w:val="both"/>
        <w:rPr>
          <w:rFonts w:asciiTheme="minorHAnsi" w:hAnsiTheme="minorHAnsi"/>
          <w:sz w:val="28"/>
          <w:szCs w:val="28"/>
          <w:lang w:val="el-GR"/>
        </w:rPr>
      </w:pPr>
      <w:r w:rsidRPr="000E7FDA">
        <w:rPr>
          <w:rFonts w:asciiTheme="minorHAnsi" w:hAnsiTheme="minorHAnsi"/>
          <w:sz w:val="28"/>
          <w:szCs w:val="28"/>
          <w:lang w:val="el-GR"/>
        </w:rPr>
        <w:t>Το πετρελαϊκό σοκ του 1974, που οδήγησε στον 4πλασιασμό  της τιμής του πετρελαίου και σ</w:t>
      </w:r>
      <w:r w:rsidR="00031A5C" w:rsidRPr="000E7FDA">
        <w:rPr>
          <w:rFonts w:asciiTheme="minorHAnsi" w:hAnsiTheme="minorHAnsi"/>
          <w:sz w:val="28"/>
          <w:szCs w:val="28"/>
          <w:lang w:val="el-GR"/>
        </w:rPr>
        <w:t>την</w:t>
      </w:r>
      <w:r w:rsidRPr="000E7FDA">
        <w:rPr>
          <w:rFonts w:asciiTheme="minorHAnsi" w:hAnsiTheme="minorHAnsi"/>
          <w:sz w:val="28"/>
          <w:szCs w:val="28"/>
          <w:lang w:val="el-GR"/>
        </w:rPr>
        <w:t xml:space="preserve"> αύξηση του κόστους παραγωγής, έφερε στο προσκήνιο με δραματικό τρόπο το θέμα της σπατάλης των φυσικών πόρων.</w:t>
      </w:r>
      <w:r w:rsidR="004553D5" w:rsidRPr="000E7FDA">
        <w:rPr>
          <w:rFonts w:asciiTheme="minorHAnsi" w:hAnsiTheme="minorHAnsi"/>
          <w:sz w:val="28"/>
          <w:szCs w:val="28"/>
          <w:lang w:val="el-GR"/>
        </w:rPr>
        <w:t xml:space="preserve"> </w:t>
      </w:r>
      <w:r w:rsidR="00031A5C" w:rsidRPr="000E7FDA">
        <w:rPr>
          <w:rFonts w:asciiTheme="minorHAnsi" w:hAnsiTheme="minorHAnsi"/>
          <w:sz w:val="28"/>
          <w:szCs w:val="28"/>
          <w:lang w:val="el-GR"/>
        </w:rPr>
        <w:t>Ακολούθησε και δεύτερο σοκ το 1980, με αποτέλεσμα τη μείωση των ρυθμών ανάπτυξης σε επίπεδα, που παρά την ανάκαμψή τους μετά το 1985, δεν έφτασαν ποτέ τα επίπεδα πριν από το πρώτο σοκ.</w:t>
      </w:r>
      <w:r w:rsidR="00570A33" w:rsidRPr="000E7FDA">
        <w:rPr>
          <w:rFonts w:asciiTheme="minorHAnsi" w:hAnsiTheme="minorHAnsi"/>
          <w:sz w:val="28"/>
          <w:szCs w:val="28"/>
          <w:lang w:val="el-GR"/>
        </w:rPr>
        <w:t xml:space="preserve"> Τα </w:t>
      </w:r>
      <w:r w:rsidR="00DE2900" w:rsidRPr="000E7FDA">
        <w:rPr>
          <w:rFonts w:asciiTheme="minorHAnsi" w:hAnsiTheme="minorHAnsi"/>
          <w:sz w:val="28"/>
          <w:szCs w:val="28"/>
          <w:lang w:val="el-GR"/>
        </w:rPr>
        <w:t>πετρελαϊκά</w:t>
      </w:r>
      <w:r w:rsidR="00570A33" w:rsidRPr="000E7FDA">
        <w:rPr>
          <w:rFonts w:asciiTheme="minorHAnsi" w:hAnsiTheme="minorHAnsi"/>
          <w:sz w:val="28"/>
          <w:szCs w:val="28"/>
          <w:lang w:val="el-GR"/>
        </w:rPr>
        <w:t xml:space="preserve"> σοκ</w:t>
      </w:r>
      <w:r w:rsidR="00DE2900" w:rsidRPr="000E7FDA">
        <w:rPr>
          <w:rFonts w:asciiTheme="minorHAnsi" w:hAnsiTheme="minorHAnsi"/>
          <w:sz w:val="28"/>
          <w:szCs w:val="28"/>
          <w:lang w:val="el-GR"/>
        </w:rPr>
        <w:t>,</w:t>
      </w:r>
      <w:r w:rsidR="00570A33" w:rsidRPr="000E7FDA">
        <w:rPr>
          <w:rFonts w:asciiTheme="minorHAnsi" w:hAnsiTheme="minorHAnsi"/>
          <w:sz w:val="28"/>
          <w:szCs w:val="28"/>
          <w:lang w:val="el-GR"/>
        </w:rPr>
        <w:t xml:space="preserve"> κατά κάποιο τρόπο</w:t>
      </w:r>
      <w:r w:rsidR="00DE2900" w:rsidRPr="000E7FDA">
        <w:rPr>
          <w:rFonts w:asciiTheme="minorHAnsi" w:hAnsiTheme="minorHAnsi"/>
          <w:sz w:val="28"/>
          <w:szCs w:val="28"/>
          <w:lang w:val="el-GR"/>
        </w:rPr>
        <w:t>,</w:t>
      </w:r>
      <w:r w:rsidR="00570A33" w:rsidRPr="000E7FDA">
        <w:rPr>
          <w:rFonts w:asciiTheme="minorHAnsi" w:hAnsiTheme="minorHAnsi"/>
          <w:sz w:val="28"/>
          <w:szCs w:val="28"/>
          <w:lang w:val="el-GR"/>
        </w:rPr>
        <w:t xml:space="preserve"> έδρασαν σαν μια προσομοίωση της εξάντλησης του πετρελαίου</w:t>
      </w:r>
      <w:r w:rsidR="005F2DC6" w:rsidRPr="000E7FDA">
        <w:rPr>
          <w:rFonts w:asciiTheme="minorHAnsi" w:hAnsiTheme="minorHAnsi"/>
          <w:sz w:val="28"/>
          <w:szCs w:val="28"/>
          <w:lang w:val="el-GR"/>
        </w:rPr>
        <w:t>,</w:t>
      </w:r>
      <w:r w:rsidR="00570A33" w:rsidRPr="000E7FDA">
        <w:rPr>
          <w:rFonts w:asciiTheme="minorHAnsi" w:hAnsiTheme="minorHAnsi"/>
          <w:sz w:val="28"/>
          <w:szCs w:val="28"/>
          <w:lang w:val="el-GR"/>
        </w:rPr>
        <w:t xml:space="preserve"> δίνοντας στο σύστημα το χρόνο να προετοιμαστεί πολύ πριν συμβεί η πραγματική </w:t>
      </w:r>
      <w:r w:rsidR="00570A33" w:rsidRPr="000E7FDA">
        <w:rPr>
          <w:rFonts w:asciiTheme="minorHAnsi" w:hAnsiTheme="minorHAnsi"/>
          <w:sz w:val="28"/>
          <w:szCs w:val="28"/>
          <w:lang w:val="el-GR"/>
        </w:rPr>
        <w:lastRenderedPageBreak/>
        <w:t xml:space="preserve">εξάντληση. </w:t>
      </w:r>
      <w:r w:rsidR="00031A5C" w:rsidRPr="000E7FDA">
        <w:rPr>
          <w:rFonts w:asciiTheme="minorHAnsi" w:hAnsiTheme="minorHAnsi"/>
          <w:sz w:val="28"/>
          <w:szCs w:val="28"/>
          <w:lang w:val="el-GR"/>
        </w:rPr>
        <w:t>Αξίζει να σημειωθεί ότι ήδη από τη δεκαετία του ’70 βρέθηκαν νέα κοιτάσματα που εφησύχασαν λίγο τις ανησυχίες για την εξάντληση του φυσικού πόρου</w:t>
      </w:r>
      <w:r w:rsidR="009038BA" w:rsidRPr="000E7FDA">
        <w:rPr>
          <w:rFonts w:asciiTheme="minorHAnsi" w:hAnsiTheme="minorHAnsi"/>
          <w:sz w:val="28"/>
          <w:szCs w:val="28"/>
          <w:lang w:val="el-GR"/>
        </w:rPr>
        <w:t>,</w:t>
      </w:r>
      <w:r w:rsidR="00031A5C" w:rsidRPr="000E7FDA">
        <w:rPr>
          <w:rFonts w:asciiTheme="minorHAnsi" w:hAnsiTheme="minorHAnsi"/>
          <w:sz w:val="28"/>
          <w:szCs w:val="28"/>
          <w:lang w:val="el-GR"/>
        </w:rPr>
        <w:t xml:space="preserve"> αλλά και </w:t>
      </w:r>
      <w:r w:rsidR="00094F43" w:rsidRPr="000E7FDA">
        <w:rPr>
          <w:rFonts w:asciiTheme="minorHAnsi" w:hAnsiTheme="minorHAnsi"/>
          <w:sz w:val="28"/>
          <w:szCs w:val="28"/>
          <w:lang w:val="el-GR"/>
        </w:rPr>
        <w:t xml:space="preserve">οδήγησαν στο </w:t>
      </w:r>
      <w:r w:rsidR="00031A5C" w:rsidRPr="000E7FDA">
        <w:rPr>
          <w:rFonts w:asciiTheme="minorHAnsi" w:hAnsiTheme="minorHAnsi"/>
          <w:sz w:val="28"/>
          <w:szCs w:val="28"/>
          <w:lang w:val="el-GR"/>
        </w:rPr>
        <w:t>να αναπτυχθούν και να εφαρμοστούν λιγότερο σπάταλες τεχνολογίες παραγωγής και εξεύρεσης ανανεώσιμων πηγών ενέργειας.</w:t>
      </w:r>
    </w:p>
    <w:p w14:paraId="6E1B510D" w14:textId="290157D6" w:rsidR="009F13B6" w:rsidRDefault="009F13B6" w:rsidP="001014B2">
      <w:pPr>
        <w:jc w:val="both"/>
        <w:rPr>
          <w:rFonts w:asciiTheme="minorHAnsi" w:hAnsiTheme="minorHAnsi"/>
          <w:sz w:val="28"/>
          <w:szCs w:val="28"/>
          <w:lang w:val="el-GR"/>
        </w:rPr>
      </w:pPr>
    </w:p>
    <w:p w14:paraId="339366D0" w14:textId="78F6EE3C" w:rsidR="009F13B6" w:rsidRPr="009F13B6" w:rsidRDefault="009F13B6" w:rsidP="001014B2">
      <w:pPr>
        <w:jc w:val="both"/>
        <w:rPr>
          <w:rFonts w:asciiTheme="minorHAnsi" w:hAnsiTheme="minorHAnsi"/>
          <w:b/>
          <w:sz w:val="28"/>
          <w:szCs w:val="28"/>
          <w:lang w:val="el-GR"/>
        </w:rPr>
      </w:pPr>
      <w:r w:rsidRPr="009F13B6">
        <w:rPr>
          <w:rFonts w:asciiTheme="minorHAnsi" w:hAnsiTheme="minorHAnsi"/>
          <w:b/>
          <w:sz w:val="28"/>
          <w:szCs w:val="28"/>
          <w:lang w:val="el-GR"/>
        </w:rPr>
        <w:t>Η Συμβολή του ΟΗΕ</w:t>
      </w:r>
    </w:p>
    <w:p w14:paraId="7408B119" w14:textId="77777777" w:rsidR="00570A33" w:rsidRPr="000E7FDA" w:rsidRDefault="00570A33" w:rsidP="001014B2">
      <w:pPr>
        <w:jc w:val="both"/>
        <w:rPr>
          <w:rFonts w:asciiTheme="minorHAnsi" w:hAnsiTheme="minorHAnsi"/>
          <w:sz w:val="28"/>
          <w:szCs w:val="28"/>
          <w:lang w:val="el-GR"/>
        </w:rPr>
      </w:pPr>
    </w:p>
    <w:p w14:paraId="0C7F0791" w14:textId="6C33CE36" w:rsidR="00570A33" w:rsidRPr="000E7FDA" w:rsidRDefault="00570A33" w:rsidP="001014B2">
      <w:pPr>
        <w:jc w:val="both"/>
        <w:rPr>
          <w:rFonts w:asciiTheme="minorHAnsi" w:hAnsiTheme="minorHAnsi"/>
          <w:sz w:val="28"/>
          <w:szCs w:val="28"/>
          <w:lang w:val="el-GR"/>
        </w:rPr>
      </w:pPr>
      <w:r w:rsidRPr="000E7FDA">
        <w:rPr>
          <w:rFonts w:asciiTheme="minorHAnsi" w:hAnsiTheme="minorHAnsi"/>
          <w:sz w:val="28"/>
          <w:szCs w:val="28"/>
          <w:lang w:val="el-GR"/>
        </w:rPr>
        <w:t xml:space="preserve">Κατά τη δεκαετία του </w:t>
      </w:r>
      <w:r w:rsidR="0039017F" w:rsidRPr="000E7FDA">
        <w:rPr>
          <w:rFonts w:asciiTheme="minorHAnsi" w:hAnsiTheme="minorHAnsi"/>
          <w:sz w:val="28"/>
          <w:szCs w:val="28"/>
          <w:lang w:val="el-GR"/>
        </w:rPr>
        <w:t>’70 ιδιαίτερα σημαντική ήταν η συμβολή του ΟΗΕ</w:t>
      </w:r>
      <w:r w:rsidR="00441902" w:rsidRPr="000E7FDA">
        <w:rPr>
          <w:rFonts w:asciiTheme="minorHAnsi" w:hAnsiTheme="minorHAnsi"/>
          <w:sz w:val="28"/>
          <w:szCs w:val="28"/>
          <w:lang w:val="el-GR"/>
        </w:rPr>
        <w:t xml:space="preserve"> στην ενίσχυση της έννοιας.</w:t>
      </w:r>
      <w:r w:rsidR="004553D5" w:rsidRPr="000E7FDA">
        <w:rPr>
          <w:rFonts w:asciiTheme="minorHAnsi" w:hAnsiTheme="minorHAnsi"/>
          <w:sz w:val="28"/>
          <w:szCs w:val="28"/>
          <w:lang w:val="el-GR"/>
        </w:rPr>
        <w:t xml:space="preserve"> Από το 1968 έως το 1978 ο ΟΗΕ ανέπτυξε έντονη δράση. Ως σημαντικότερη δραστηριότητα της περιόδου αυτής θεωρείται το συνέδριο της Στοκχόλμης το 1972 στο οποίο έγινε μεγάλη προσπάθεια ευαισθητοποίησης της κοινής γνώμης στο θέμα της υποβάθμισης του περιβάλλοντος. </w:t>
      </w:r>
      <w:r w:rsidR="00201ACE" w:rsidRPr="000E7FDA">
        <w:rPr>
          <w:rFonts w:asciiTheme="minorHAnsi" w:hAnsiTheme="minorHAnsi"/>
          <w:sz w:val="28"/>
          <w:szCs w:val="28"/>
          <w:lang w:val="el-GR"/>
        </w:rPr>
        <w:t xml:space="preserve">Η έννοια της βιωσιμότητας άρχισε να γίνεται γνωστή και δημοφιλής. </w:t>
      </w:r>
      <w:r w:rsidR="00C22964" w:rsidRPr="000E7FDA">
        <w:rPr>
          <w:rFonts w:asciiTheme="minorHAnsi" w:hAnsiTheme="minorHAnsi"/>
          <w:sz w:val="28"/>
          <w:szCs w:val="28"/>
          <w:lang w:val="el-GR"/>
        </w:rPr>
        <w:t>Εξ</w:t>
      </w:r>
      <w:r w:rsidR="00E5752E" w:rsidRPr="000E7FDA">
        <w:rPr>
          <w:rFonts w:asciiTheme="minorHAnsi" w:hAnsiTheme="minorHAnsi"/>
          <w:sz w:val="28"/>
          <w:szCs w:val="28"/>
          <w:lang w:val="el-GR"/>
        </w:rPr>
        <w:t xml:space="preserve"> αυτού προέκυψε</w:t>
      </w:r>
      <w:r w:rsidR="00C22964" w:rsidRPr="000E7FDA">
        <w:rPr>
          <w:rFonts w:asciiTheme="minorHAnsi" w:hAnsiTheme="minorHAnsi"/>
          <w:sz w:val="28"/>
          <w:szCs w:val="28"/>
          <w:lang w:val="el-GR"/>
        </w:rPr>
        <w:t xml:space="preserve"> και το άρθρο 24 του Ελληνικού Συντάγματος του 1975</w:t>
      </w:r>
      <w:r w:rsidR="00E5752E" w:rsidRPr="000E7FDA">
        <w:rPr>
          <w:rFonts w:asciiTheme="minorHAnsi" w:hAnsiTheme="minorHAnsi"/>
          <w:sz w:val="28"/>
          <w:szCs w:val="28"/>
          <w:lang w:val="el-GR"/>
        </w:rPr>
        <w:t xml:space="preserve">, για την </w:t>
      </w:r>
      <w:r w:rsidR="00E5752E" w:rsidRPr="000E7FDA">
        <w:rPr>
          <w:rFonts w:asciiTheme="minorHAnsi" w:hAnsiTheme="minorHAnsi"/>
          <w:i/>
          <w:sz w:val="28"/>
          <w:szCs w:val="28"/>
          <w:lang w:val="el-GR"/>
        </w:rPr>
        <w:t xml:space="preserve">προστασία του φυσικού και πολιτιστικού περιβάλλοντος ως υποχρέωση του κράτους και δικαίωμα του καθενός, </w:t>
      </w:r>
      <w:r w:rsidR="00E5752E" w:rsidRPr="000E7FDA">
        <w:rPr>
          <w:rFonts w:asciiTheme="minorHAnsi" w:hAnsiTheme="minorHAnsi"/>
          <w:sz w:val="28"/>
          <w:szCs w:val="28"/>
          <w:lang w:val="el-GR"/>
        </w:rPr>
        <w:t xml:space="preserve">στο πλαίσιο της αρχής της </w:t>
      </w:r>
      <w:proofErr w:type="spellStart"/>
      <w:r w:rsidR="00E5752E" w:rsidRPr="000E7FDA">
        <w:rPr>
          <w:rFonts w:asciiTheme="minorHAnsi" w:hAnsiTheme="minorHAnsi"/>
          <w:sz w:val="28"/>
          <w:szCs w:val="28"/>
          <w:lang w:val="el-GR"/>
        </w:rPr>
        <w:t>αειφορίας</w:t>
      </w:r>
      <w:proofErr w:type="spellEnd"/>
      <w:r w:rsidR="00E5752E" w:rsidRPr="000E7FDA">
        <w:rPr>
          <w:rFonts w:asciiTheme="minorHAnsi" w:hAnsiTheme="minorHAnsi"/>
          <w:sz w:val="28"/>
          <w:szCs w:val="28"/>
          <w:lang w:val="el-GR"/>
        </w:rPr>
        <w:t xml:space="preserve">. </w:t>
      </w:r>
      <w:r w:rsidR="00E5752E" w:rsidRPr="000E7FDA">
        <w:rPr>
          <w:rFonts w:asciiTheme="minorHAnsi" w:hAnsiTheme="minorHAnsi"/>
          <w:i/>
          <w:sz w:val="28"/>
          <w:szCs w:val="28"/>
          <w:lang w:val="el-GR"/>
        </w:rPr>
        <w:t xml:space="preserve"> </w:t>
      </w:r>
      <w:r w:rsidR="00C22964" w:rsidRPr="000E7FDA">
        <w:rPr>
          <w:rFonts w:asciiTheme="minorHAnsi" w:hAnsiTheme="minorHAnsi"/>
          <w:sz w:val="28"/>
          <w:szCs w:val="28"/>
          <w:lang w:val="el-GR"/>
        </w:rPr>
        <w:t xml:space="preserve"> </w:t>
      </w:r>
      <w:r w:rsidR="004553D5" w:rsidRPr="000E7FDA">
        <w:rPr>
          <w:rFonts w:asciiTheme="minorHAnsi" w:hAnsiTheme="minorHAnsi"/>
          <w:sz w:val="28"/>
          <w:szCs w:val="28"/>
          <w:lang w:val="el-GR"/>
        </w:rPr>
        <w:t>Σημαντικό ρόλο</w:t>
      </w:r>
      <w:r w:rsidR="00201ACE" w:rsidRPr="000E7FDA">
        <w:rPr>
          <w:rFonts w:asciiTheme="minorHAnsi" w:hAnsiTheme="minorHAnsi"/>
          <w:sz w:val="28"/>
          <w:szCs w:val="28"/>
          <w:lang w:val="el-GR"/>
        </w:rPr>
        <w:t>, την περίοδο αυτή,</w:t>
      </w:r>
      <w:r w:rsidR="004553D5" w:rsidRPr="000E7FDA">
        <w:rPr>
          <w:rFonts w:asciiTheme="minorHAnsi" w:hAnsiTheme="minorHAnsi"/>
          <w:sz w:val="28"/>
          <w:szCs w:val="28"/>
          <w:lang w:val="el-GR"/>
        </w:rPr>
        <w:t xml:space="preserve"> διαδραμάτισαν οι </w:t>
      </w:r>
      <w:proofErr w:type="spellStart"/>
      <w:r w:rsidR="004553D5" w:rsidRPr="000E7FDA">
        <w:rPr>
          <w:rFonts w:asciiTheme="minorHAnsi" w:hAnsiTheme="minorHAnsi"/>
          <w:sz w:val="28"/>
          <w:szCs w:val="28"/>
          <w:lang w:val="el-GR"/>
        </w:rPr>
        <w:t>μκο</w:t>
      </w:r>
      <w:proofErr w:type="spellEnd"/>
      <w:r w:rsidR="00201ACE" w:rsidRPr="000E7FDA">
        <w:rPr>
          <w:rFonts w:asciiTheme="minorHAnsi" w:hAnsiTheme="minorHAnsi"/>
          <w:sz w:val="28"/>
          <w:szCs w:val="28"/>
          <w:lang w:val="el-GR"/>
        </w:rPr>
        <w:t>.</w:t>
      </w:r>
    </w:p>
    <w:p w14:paraId="35AF9AEA" w14:textId="2CD6E624" w:rsidR="00201ACE" w:rsidRPr="000E7FDA" w:rsidRDefault="00201ACE" w:rsidP="001014B2">
      <w:pPr>
        <w:jc w:val="both"/>
        <w:rPr>
          <w:rFonts w:asciiTheme="minorHAnsi" w:hAnsiTheme="minorHAnsi"/>
          <w:sz w:val="28"/>
          <w:szCs w:val="28"/>
          <w:lang w:val="el-GR"/>
        </w:rPr>
      </w:pPr>
    </w:p>
    <w:p w14:paraId="2BB2D87A" w14:textId="467DB258" w:rsidR="00B9683E" w:rsidRPr="000E7FDA" w:rsidRDefault="00201ACE" w:rsidP="001014B2">
      <w:pPr>
        <w:jc w:val="both"/>
        <w:rPr>
          <w:rFonts w:asciiTheme="minorHAnsi" w:hAnsiTheme="minorHAnsi"/>
          <w:sz w:val="28"/>
          <w:szCs w:val="28"/>
          <w:lang w:val="el-GR"/>
        </w:rPr>
      </w:pPr>
      <w:r w:rsidRPr="000E7FDA">
        <w:rPr>
          <w:rFonts w:asciiTheme="minorHAnsi" w:hAnsiTheme="minorHAnsi"/>
          <w:sz w:val="28"/>
          <w:szCs w:val="28"/>
          <w:lang w:val="el-GR"/>
        </w:rPr>
        <w:t xml:space="preserve">Η πρώτη φορά που χρησιμοποιήθηκε </w:t>
      </w:r>
      <w:r w:rsidR="00EC6A56" w:rsidRPr="000E7FDA">
        <w:rPr>
          <w:rFonts w:asciiTheme="minorHAnsi" w:hAnsiTheme="minorHAnsi"/>
          <w:sz w:val="28"/>
          <w:szCs w:val="28"/>
          <w:lang w:val="el-GR"/>
        </w:rPr>
        <w:t xml:space="preserve">επισήμως </w:t>
      </w:r>
      <w:r w:rsidRPr="000E7FDA">
        <w:rPr>
          <w:rFonts w:asciiTheme="minorHAnsi" w:hAnsiTheme="minorHAnsi"/>
          <w:sz w:val="28"/>
          <w:szCs w:val="28"/>
          <w:lang w:val="el-GR"/>
        </w:rPr>
        <w:t>ο όρος «βιώσιμη ανάπτυξη» ήταν στην έκθεση της παγκόσμιας επιτροπής για το περιβάλλον και την ανάπτυξη</w:t>
      </w:r>
      <w:r w:rsidR="009038BA" w:rsidRPr="000E7FDA">
        <w:rPr>
          <w:rFonts w:asciiTheme="minorHAnsi" w:hAnsiTheme="minorHAnsi"/>
          <w:sz w:val="28"/>
          <w:szCs w:val="28"/>
          <w:lang w:val="el-GR"/>
        </w:rPr>
        <w:t>,</w:t>
      </w:r>
      <w:r w:rsidRPr="000E7FDA">
        <w:rPr>
          <w:rFonts w:asciiTheme="minorHAnsi" w:hAnsiTheme="minorHAnsi"/>
          <w:sz w:val="28"/>
          <w:szCs w:val="28"/>
          <w:lang w:val="el-GR"/>
        </w:rPr>
        <w:t xml:space="preserve"> που δημιουργήθηκε από τον ΟΗΕ το 1983. Το 1987 παρήγαγε έγγραφο  με τίτλο «Το Κοινό μας Μέλλον», το οποίο συμπεριλάμβανε ορισμό για τη βιώσιμη ανάπτυξη, που έγινε γνωστός ως ορισμός της Επιτροπής </w:t>
      </w:r>
      <w:proofErr w:type="spellStart"/>
      <w:r w:rsidRPr="000E7FDA">
        <w:rPr>
          <w:rFonts w:asciiTheme="minorHAnsi" w:hAnsiTheme="minorHAnsi"/>
          <w:sz w:val="28"/>
          <w:szCs w:val="28"/>
          <w:lang w:val="el-GR"/>
        </w:rPr>
        <w:t>Μπρούτλαντ</w:t>
      </w:r>
      <w:proofErr w:type="spellEnd"/>
      <w:r w:rsidRPr="000E7FDA">
        <w:rPr>
          <w:rFonts w:asciiTheme="minorHAnsi" w:hAnsiTheme="minorHAnsi"/>
          <w:sz w:val="28"/>
          <w:szCs w:val="28"/>
          <w:lang w:val="el-GR"/>
        </w:rPr>
        <w:t xml:space="preserve"> από το όνομα της προέδρου του. Ο ορισμός είχε ως εξής:</w:t>
      </w:r>
      <w:r w:rsidR="00B9683E" w:rsidRPr="000E7FDA">
        <w:rPr>
          <w:rFonts w:asciiTheme="minorHAnsi" w:hAnsiTheme="minorHAnsi"/>
          <w:sz w:val="28"/>
          <w:szCs w:val="28"/>
          <w:lang w:val="el-GR"/>
        </w:rPr>
        <w:t xml:space="preserve"> </w:t>
      </w:r>
      <w:r w:rsidR="00B9683E" w:rsidRPr="009F13B6">
        <w:rPr>
          <w:rFonts w:asciiTheme="minorHAnsi" w:hAnsiTheme="minorHAnsi"/>
          <w:b/>
          <w:i/>
          <w:sz w:val="28"/>
          <w:szCs w:val="28"/>
          <w:lang w:val="el-GR"/>
        </w:rPr>
        <w:t>Βιώσιμη ανάπτυξη είναι η ανάπτυξη που ανταποκρίνεται στις ανάγκες του παρόντος, χωρίς να περιορίζει την ικανότητα των μελλοντικών γενεών να ικανοποιήσουν τις δικές τους ανάγκες.</w:t>
      </w:r>
      <w:r w:rsidR="00B9683E" w:rsidRPr="000E7FDA">
        <w:rPr>
          <w:rFonts w:asciiTheme="minorHAnsi" w:hAnsiTheme="minorHAnsi"/>
          <w:i/>
          <w:sz w:val="28"/>
          <w:szCs w:val="28"/>
          <w:lang w:val="el-GR"/>
        </w:rPr>
        <w:t xml:space="preserve"> </w:t>
      </w:r>
      <w:r w:rsidR="00B9683E" w:rsidRPr="000E7FDA">
        <w:rPr>
          <w:rFonts w:asciiTheme="minorHAnsi" w:hAnsiTheme="minorHAnsi"/>
          <w:sz w:val="28"/>
          <w:szCs w:val="28"/>
          <w:lang w:val="el-GR"/>
        </w:rPr>
        <w:t xml:space="preserve">Με την έκθεση </w:t>
      </w:r>
      <w:proofErr w:type="spellStart"/>
      <w:r w:rsidR="00B9683E" w:rsidRPr="000E7FDA">
        <w:rPr>
          <w:rFonts w:asciiTheme="minorHAnsi" w:hAnsiTheme="minorHAnsi"/>
          <w:sz w:val="28"/>
          <w:szCs w:val="28"/>
          <w:lang w:val="el-GR"/>
        </w:rPr>
        <w:t>Μπρούτλαντ</w:t>
      </w:r>
      <w:proofErr w:type="spellEnd"/>
      <w:r w:rsidR="00B9683E" w:rsidRPr="000E7FDA">
        <w:rPr>
          <w:rFonts w:asciiTheme="minorHAnsi" w:hAnsiTheme="minorHAnsi"/>
          <w:sz w:val="28"/>
          <w:szCs w:val="28"/>
          <w:lang w:val="el-GR"/>
        </w:rPr>
        <w:t xml:space="preserve"> ολοκληρώθηκε ο κύκλος προσδιορισμού της έννοιας της βιώσιμης ανάπτυξης. Από τον καθαρά οικονομικό χαρακτήρα της δεκαετίας του ’60 &amp; τη στροφή στην οικολογία του 70’, τώρα η έμφαση δίνεται στον τρίτο πυλώνα και ενισχύεται η ανθρωποκεντρική αντίληψη.</w:t>
      </w:r>
      <w:r w:rsidR="0060344A" w:rsidRPr="000E7FDA">
        <w:rPr>
          <w:rFonts w:asciiTheme="minorHAnsi" w:hAnsiTheme="minorHAnsi"/>
          <w:sz w:val="28"/>
          <w:szCs w:val="28"/>
          <w:lang w:val="el-GR"/>
        </w:rPr>
        <w:t xml:space="preserve"> Η έκθεση </w:t>
      </w:r>
      <w:proofErr w:type="spellStart"/>
      <w:r w:rsidR="0060344A" w:rsidRPr="000E7FDA">
        <w:rPr>
          <w:rFonts w:asciiTheme="minorHAnsi" w:hAnsiTheme="minorHAnsi"/>
          <w:sz w:val="28"/>
          <w:szCs w:val="28"/>
          <w:lang w:val="el-GR"/>
        </w:rPr>
        <w:t>Μπρούτλαντ</w:t>
      </w:r>
      <w:proofErr w:type="spellEnd"/>
      <w:r w:rsidR="0060344A" w:rsidRPr="000E7FDA">
        <w:rPr>
          <w:rFonts w:asciiTheme="minorHAnsi" w:hAnsiTheme="minorHAnsi"/>
          <w:sz w:val="28"/>
          <w:szCs w:val="28"/>
          <w:lang w:val="el-GR"/>
        </w:rPr>
        <w:t xml:space="preserve"> δίνει έμφαση στις ανθρώπινες ανάγκες.</w:t>
      </w:r>
    </w:p>
    <w:p w14:paraId="10E83B65" w14:textId="77777777" w:rsidR="00B9683E" w:rsidRPr="000E7FDA" w:rsidRDefault="00B9683E" w:rsidP="001014B2">
      <w:pPr>
        <w:jc w:val="both"/>
        <w:rPr>
          <w:rFonts w:asciiTheme="minorHAnsi" w:hAnsiTheme="minorHAnsi"/>
          <w:i/>
          <w:sz w:val="28"/>
          <w:szCs w:val="28"/>
          <w:lang w:val="el-GR"/>
        </w:rPr>
      </w:pPr>
    </w:p>
    <w:p w14:paraId="4B47B278" w14:textId="70C08417" w:rsidR="00201ACE" w:rsidRPr="000E7FDA" w:rsidRDefault="00B9683E" w:rsidP="001014B2">
      <w:pPr>
        <w:jc w:val="both"/>
        <w:rPr>
          <w:rFonts w:asciiTheme="minorHAnsi" w:hAnsiTheme="minorHAnsi"/>
          <w:sz w:val="28"/>
          <w:szCs w:val="28"/>
          <w:lang w:val="el-GR"/>
        </w:rPr>
      </w:pPr>
      <w:r w:rsidRPr="000E7FDA">
        <w:rPr>
          <w:rFonts w:asciiTheme="minorHAnsi" w:hAnsiTheme="minorHAnsi"/>
          <w:sz w:val="28"/>
          <w:szCs w:val="28"/>
          <w:lang w:val="el-GR"/>
        </w:rPr>
        <w:t>Ωστόσο, όσο απλός κι αν φαίνεται ο ορισμός, κρύβει πολυπλοκότητα και αντιφάσεις που προκύπτουν από τις διαφορετικές ανάγκες των ανθρώπων, υπό διαφορετικές συνθήκες</w:t>
      </w:r>
      <w:r w:rsidR="001845BA" w:rsidRPr="000E7FDA">
        <w:rPr>
          <w:rFonts w:asciiTheme="minorHAnsi" w:hAnsiTheme="minorHAnsi"/>
          <w:sz w:val="28"/>
          <w:szCs w:val="28"/>
          <w:lang w:val="el-GR"/>
        </w:rPr>
        <w:t>, κουλτούρες</w:t>
      </w:r>
      <w:r w:rsidRPr="000E7FDA">
        <w:rPr>
          <w:rFonts w:asciiTheme="minorHAnsi" w:hAnsiTheme="minorHAnsi"/>
          <w:sz w:val="28"/>
          <w:szCs w:val="28"/>
          <w:lang w:val="el-GR"/>
        </w:rPr>
        <w:t xml:space="preserve"> και πολιτισμούς. Ένα δεύτερο στοιχείο αφορά στις ανάγκες </w:t>
      </w:r>
      <w:r w:rsidR="001845BA" w:rsidRPr="000E7FDA">
        <w:rPr>
          <w:rFonts w:asciiTheme="minorHAnsi" w:hAnsiTheme="minorHAnsi"/>
          <w:sz w:val="28"/>
          <w:szCs w:val="28"/>
          <w:lang w:val="el-GR"/>
        </w:rPr>
        <w:t>των επόμενων γενεών. Ποιες είναι? Μοιάζουν με τις σημερινές?</w:t>
      </w:r>
      <w:r w:rsidR="00201ACE" w:rsidRPr="000E7FDA">
        <w:rPr>
          <w:rFonts w:asciiTheme="minorHAnsi" w:hAnsiTheme="minorHAnsi"/>
          <w:i/>
          <w:sz w:val="28"/>
          <w:szCs w:val="28"/>
          <w:lang w:val="el-GR"/>
        </w:rPr>
        <w:t xml:space="preserve">  </w:t>
      </w:r>
      <w:r w:rsidR="0060344A" w:rsidRPr="000E7FDA">
        <w:rPr>
          <w:rFonts w:asciiTheme="minorHAnsi" w:hAnsiTheme="minorHAnsi"/>
          <w:sz w:val="28"/>
          <w:szCs w:val="28"/>
          <w:lang w:val="el-GR"/>
        </w:rPr>
        <w:t xml:space="preserve">Με δεδομένο όμως το σημερινό </w:t>
      </w:r>
      <w:proofErr w:type="spellStart"/>
      <w:r w:rsidR="0060344A" w:rsidRPr="000E7FDA">
        <w:rPr>
          <w:rFonts w:asciiTheme="minorHAnsi" w:hAnsiTheme="minorHAnsi"/>
          <w:sz w:val="28"/>
          <w:szCs w:val="28"/>
          <w:lang w:val="el-GR"/>
        </w:rPr>
        <w:t>παγκοσμιοποιημένο</w:t>
      </w:r>
      <w:proofErr w:type="spellEnd"/>
      <w:r w:rsidR="0060344A" w:rsidRPr="000E7FDA">
        <w:rPr>
          <w:rFonts w:asciiTheme="minorHAnsi" w:hAnsiTheme="minorHAnsi"/>
          <w:sz w:val="28"/>
          <w:szCs w:val="28"/>
          <w:lang w:val="el-GR"/>
        </w:rPr>
        <w:t xml:space="preserve"> περιβάλλον ένας καθολικός ορισμός και μια κοινή δράση είναι μονόδρομος. </w:t>
      </w:r>
    </w:p>
    <w:p w14:paraId="00520658" w14:textId="6415C242" w:rsidR="00570A33" w:rsidRPr="000E7FDA" w:rsidRDefault="00570A33" w:rsidP="001014B2">
      <w:pPr>
        <w:jc w:val="both"/>
        <w:rPr>
          <w:rFonts w:asciiTheme="minorHAnsi" w:hAnsiTheme="minorHAnsi"/>
          <w:sz w:val="28"/>
          <w:szCs w:val="28"/>
          <w:lang w:val="el-GR"/>
        </w:rPr>
      </w:pPr>
    </w:p>
    <w:p w14:paraId="032155F3" w14:textId="765995D3" w:rsidR="00712DA7" w:rsidRDefault="000970BA" w:rsidP="001014B2">
      <w:pPr>
        <w:jc w:val="both"/>
        <w:rPr>
          <w:rFonts w:asciiTheme="minorHAnsi" w:hAnsiTheme="minorHAnsi"/>
          <w:sz w:val="28"/>
          <w:szCs w:val="28"/>
          <w:lang w:val="el-GR"/>
        </w:rPr>
      </w:pPr>
      <w:r w:rsidRPr="009F13B6">
        <w:rPr>
          <w:rFonts w:asciiTheme="minorHAnsi" w:hAnsiTheme="minorHAnsi"/>
          <w:b/>
          <w:sz w:val="28"/>
          <w:szCs w:val="28"/>
          <w:lang w:val="el-GR"/>
        </w:rPr>
        <w:t>Η Διακήρυξη του Ρίο 1992</w:t>
      </w:r>
    </w:p>
    <w:p w14:paraId="41EE6748" w14:textId="77777777" w:rsidR="00712DA7" w:rsidRDefault="00712DA7" w:rsidP="001014B2">
      <w:pPr>
        <w:jc w:val="both"/>
        <w:rPr>
          <w:rFonts w:asciiTheme="minorHAnsi" w:hAnsiTheme="minorHAnsi"/>
          <w:sz w:val="28"/>
          <w:szCs w:val="28"/>
          <w:lang w:val="el-GR"/>
        </w:rPr>
      </w:pPr>
    </w:p>
    <w:p w14:paraId="74FCFFB2" w14:textId="60E6FDE2" w:rsidR="009038BA" w:rsidRPr="000E7FDA" w:rsidRDefault="00712DA7" w:rsidP="001014B2">
      <w:pPr>
        <w:jc w:val="both"/>
        <w:rPr>
          <w:rFonts w:asciiTheme="minorHAnsi" w:hAnsiTheme="minorHAnsi"/>
          <w:sz w:val="28"/>
          <w:szCs w:val="28"/>
          <w:lang w:val="el-GR"/>
        </w:rPr>
      </w:pPr>
      <w:r>
        <w:rPr>
          <w:rFonts w:asciiTheme="minorHAnsi" w:hAnsiTheme="minorHAnsi"/>
          <w:sz w:val="28"/>
          <w:szCs w:val="28"/>
          <w:lang w:val="el-GR"/>
        </w:rPr>
        <w:t xml:space="preserve">Η διακήρυξη του Ρίο, </w:t>
      </w:r>
      <w:r w:rsidR="00F93E24" w:rsidRPr="000E7FDA">
        <w:rPr>
          <w:rFonts w:asciiTheme="minorHAnsi" w:hAnsiTheme="minorHAnsi"/>
          <w:sz w:val="28"/>
          <w:szCs w:val="28"/>
          <w:lang w:val="el-GR"/>
        </w:rPr>
        <w:t xml:space="preserve">κείμενο με έντονο νομικό χαρακτήρα, </w:t>
      </w:r>
      <w:r w:rsidR="000970BA" w:rsidRPr="000E7FDA">
        <w:rPr>
          <w:rFonts w:asciiTheme="minorHAnsi" w:hAnsiTheme="minorHAnsi"/>
          <w:sz w:val="28"/>
          <w:szCs w:val="28"/>
          <w:lang w:val="el-GR"/>
        </w:rPr>
        <w:t xml:space="preserve"> αντανακλά τη διαδικασία της παγκοσμιοποίησης, που είχε ήδη ξεκινήσει από την προηγούμενη δεκαετία</w:t>
      </w:r>
      <w:r w:rsidR="008A74CD" w:rsidRPr="000E7FDA">
        <w:rPr>
          <w:rFonts w:asciiTheme="minorHAnsi" w:hAnsiTheme="minorHAnsi"/>
          <w:sz w:val="28"/>
          <w:szCs w:val="28"/>
          <w:lang w:val="el-GR"/>
        </w:rPr>
        <w:t xml:space="preserve">. </w:t>
      </w:r>
      <w:r w:rsidR="00F93E24" w:rsidRPr="000E7FDA">
        <w:rPr>
          <w:rFonts w:asciiTheme="minorHAnsi" w:hAnsiTheme="minorHAnsi"/>
          <w:sz w:val="28"/>
          <w:szCs w:val="28"/>
          <w:lang w:val="el-GR"/>
        </w:rPr>
        <w:t xml:space="preserve">Το σχέδιο δράσης (ατζέντα 21) αφορούσε α) την απερήμωση β) την βιοποικιλότητα &amp; 3) τις κλιματικές μεταβολές. </w:t>
      </w:r>
      <w:r w:rsidR="008A74CD" w:rsidRPr="000E7FDA">
        <w:rPr>
          <w:rFonts w:asciiTheme="minorHAnsi" w:hAnsiTheme="minorHAnsi"/>
          <w:sz w:val="28"/>
          <w:szCs w:val="28"/>
          <w:lang w:val="el-GR"/>
        </w:rPr>
        <w:t>Προτάθηκε η</w:t>
      </w:r>
      <w:r w:rsidR="000970BA" w:rsidRPr="000E7FDA">
        <w:rPr>
          <w:rFonts w:asciiTheme="minorHAnsi" w:hAnsiTheme="minorHAnsi"/>
          <w:sz w:val="28"/>
          <w:szCs w:val="28"/>
          <w:lang w:val="el-GR"/>
        </w:rPr>
        <w:t xml:space="preserve"> εγκαθίδρυση διεθνικών </w:t>
      </w:r>
      <w:r w:rsidR="008A74CD" w:rsidRPr="000E7FDA">
        <w:rPr>
          <w:rFonts w:asciiTheme="minorHAnsi" w:hAnsiTheme="minorHAnsi"/>
          <w:sz w:val="28"/>
          <w:szCs w:val="28"/>
          <w:lang w:val="el-GR"/>
        </w:rPr>
        <w:t xml:space="preserve">θεσμικών </w:t>
      </w:r>
      <w:r w:rsidR="000970BA" w:rsidRPr="000E7FDA">
        <w:rPr>
          <w:rFonts w:asciiTheme="minorHAnsi" w:hAnsiTheme="minorHAnsi"/>
          <w:sz w:val="28"/>
          <w:szCs w:val="28"/>
          <w:lang w:val="el-GR"/>
        </w:rPr>
        <w:t>μηχανισμών</w:t>
      </w:r>
      <w:r w:rsidR="008A74CD" w:rsidRPr="000E7FDA">
        <w:rPr>
          <w:rFonts w:asciiTheme="minorHAnsi" w:hAnsiTheme="minorHAnsi"/>
          <w:sz w:val="28"/>
          <w:szCs w:val="28"/>
          <w:lang w:val="el-GR"/>
        </w:rPr>
        <w:t xml:space="preserve"> για την αποτελεσματικότερη αντιμετώπιση των προβλημάτων. Είχε ήδη γίνει κατανοητό ότι τα περιβαλλοντικά προβλήματα </w:t>
      </w:r>
      <w:r w:rsidR="009038BA" w:rsidRPr="000E7FDA">
        <w:rPr>
          <w:rFonts w:asciiTheme="minorHAnsi" w:hAnsiTheme="minorHAnsi"/>
          <w:sz w:val="28"/>
          <w:szCs w:val="28"/>
          <w:lang w:val="el-GR"/>
        </w:rPr>
        <w:t xml:space="preserve">και η βιωσιμότητα </w:t>
      </w:r>
      <w:r w:rsidR="005254A2" w:rsidRPr="000E7FDA">
        <w:rPr>
          <w:rFonts w:asciiTheme="minorHAnsi" w:hAnsiTheme="minorHAnsi"/>
          <w:sz w:val="28"/>
          <w:szCs w:val="28"/>
          <w:lang w:val="el-GR"/>
        </w:rPr>
        <w:t xml:space="preserve">δεν μπορούν να αντιμετωπισθούν μεμονωμένα από τα κράτη. </w:t>
      </w:r>
      <w:r w:rsidR="00B92FC9" w:rsidRPr="000E7FDA">
        <w:rPr>
          <w:rFonts w:asciiTheme="minorHAnsi" w:hAnsiTheme="minorHAnsi"/>
          <w:sz w:val="28"/>
          <w:szCs w:val="28"/>
          <w:lang w:val="el-GR"/>
        </w:rPr>
        <w:t xml:space="preserve">Ωστόσο υπήρξαν έντονες αντιδράσεις από κράτη μέλη του ΟΠΕΚ και από Κίνα, Ινδία και Βραζιλία που δεν επιθυμούσαν να ανακοπεί η αναπτυξιακή τους πορεία. Μόνο η ΕΕ υπερασπίστηκε το αυστηρό καθεστώς. </w:t>
      </w:r>
    </w:p>
    <w:p w14:paraId="410F3D7F" w14:textId="77777777" w:rsidR="009038BA" w:rsidRPr="000E7FDA" w:rsidRDefault="009038BA" w:rsidP="001014B2">
      <w:pPr>
        <w:jc w:val="both"/>
        <w:rPr>
          <w:rFonts w:asciiTheme="minorHAnsi" w:hAnsiTheme="minorHAnsi"/>
          <w:sz w:val="28"/>
          <w:szCs w:val="28"/>
          <w:lang w:val="el-GR"/>
        </w:rPr>
      </w:pPr>
    </w:p>
    <w:p w14:paraId="5DCAE37F" w14:textId="1AE1FAB7" w:rsidR="009F06A7" w:rsidRPr="000E7FDA" w:rsidRDefault="005254A2" w:rsidP="001014B2">
      <w:pPr>
        <w:jc w:val="both"/>
        <w:rPr>
          <w:rFonts w:asciiTheme="minorHAnsi" w:hAnsiTheme="minorHAnsi"/>
          <w:sz w:val="28"/>
          <w:szCs w:val="28"/>
          <w:lang w:val="el-GR"/>
        </w:rPr>
      </w:pPr>
      <w:r w:rsidRPr="000E7FDA">
        <w:rPr>
          <w:rFonts w:asciiTheme="minorHAnsi" w:hAnsiTheme="minorHAnsi"/>
          <w:sz w:val="28"/>
          <w:szCs w:val="28"/>
          <w:lang w:val="el-GR"/>
        </w:rPr>
        <w:t>Μπορούμε να πούμε ότι η Διακ</w:t>
      </w:r>
      <w:r w:rsidR="00B92FC9" w:rsidRPr="000E7FDA">
        <w:rPr>
          <w:rFonts w:asciiTheme="minorHAnsi" w:hAnsiTheme="minorHAnsi"/>
          <w:sz w:val="28"/>
          <w:szCs w:val="28"/>
          <w:lang w:val="el-GR"/>
        </w:rPr>
        <w:t>ή</w:t>
      </w:r>
      <w:r w:rsidRPr="000E7FDA">
        <w:rPr>
          <w:rFonts w:asciiTheme="minorHAnsi" w:hAnsiTheme="minorHAnsi"/>
          <w:sz w:val="28"/>
          <w:szCs w:val="28"/>
          <w:lang w:val="el-GR"/>
        </w:rPr>
        <w:t>ρ</w:t>
      </w:r>
      <w:r w:rsidR="00B92FC9" w:rsidRPr="000E7FDA">
        <w:rPr>
          <w:rFonts w:asciiTheme="minorHAnsi" w:hAnsiTheme="minorHAnsi"/>
          <w:sz w:val="28"/>
          <w:szCs w:val="28"/>
          <w:lang w:val="el-GR"/>
        </w:rPr>
        <w:t>υ</w:t>
      </w:r>
      <w:r w:rsidRPr="000E7FDA">
        <w:rPr>
          <w:rFonts w:asciiTheme="minorHAnsi" w:hAnsiTheme="minorHAnsi"/>
          <w:sz w:val="28"/>
          <w:szCs w:val="28"/>
          <w:lang w:val="el-GR"/>
        </w:rPr>
        <w:t xml:space="preserve">ξη του Ρίο ήταν μια πρώτη προσπάθεια παγκόσμιας διακυβέρνησης στον τομέα του περιβάλλοντος. Ταυτόχρονα παρατηρήθηκε μια σημαντική αλλαγή στην </w:t>
      </w:r>
      <w:r w:rsidR="00B92FC9" w:rsidRPr="000E7FDA">
        <w:rPr>
          <w:rFonts w:asciiTheme="minorHAnsi" w:hAnsiTheme="minorHAnsi"/>
          <w:sz w:val="28"/>
          <w:szCs w:val="28"/>
          <w:lang w:val="el-GR"/>
        </w:rPr>
        <w:t>έ</w:t>
      </w:r>
      <w:r w:rsidRPr="000E7FDA">
        <w:rPr>
          <w:rFonts w:asciiTheme="minorHAnsi" w:hAnsiTheme="minorHAnsi"/>
          <w:sz w:val="28"/>
          <w:szCs w:val="28"/>
          <w:lang w:val="el-GR"/>
        </w:rPr>
        <w:t>ννοια της βιώσιμης ανάπτυξης με στροφή από την έννοια των ανθρώπινων αναγκών στην έννοια των ανθρώπινων δικαιωμάτων. Έτσι η συζήτηση άρχισε να αφορά ένα ευρύτερο πεδίο των κοινωνικών επιστημών, αφού τέθηκαν θέματα όπως η κατανομή της ισχύος και του εισοδήματος σε παγκόσμια κλίμακα</w:t>
      </w:r>
      <w:r w:rsidR="007B4EA4" w:rsidRPr="000E7FDA">
        <w:rPr>
          <w:rFonts w:asciiTheme="minorHAnsi" w:hAnsiTheme="minorHAnsi"/>
          <w:sz w:val="28"/>
          <w:szCs w:val="28"/>
          <w:lang w:val="el-GR"/>
        </w:rPr>
        <w:t>.</w:t>
      </w:r>
    </w:p>
    <w:p w14:paraId="3A7FB8C5" w14:textId="77777777" w:rsidR="009F06A7" w:rsidRPr="000E7FDA" w:rsidRDefault="00C22964" w:rsidP="009F06A7">
      <w:pPr>
        <w:pStyle w:val="NormalWeb"/>
        <w:rPr>
          <w:rFonts w:asciiTheme="minorHAnsi" w:hAnsiTheme="minorHAnsi"/>
          <w:sz w:val="28"/>
          <w:szCs w:val="28"/>
        </w:rPr>
      </w:pPr>
      <w:r w:rsidRPr="000E7FDA">
        <w:rPr>
          <w:rFonts w:asciiTheme="minorHAnsi" w:hAnsiTheme="minorHAnsi"/>
          <w:sz w:val="28"/>
          <w:szCs w:val="28"/>
        </w:rPr>
        <w:t xml:space="preserve"> </w:t>
      </w:r>
      <w:r w:rsidR="009F06A7" w:rsidRPr="000E7FDA">
        <w:rPr>
          <w:rFonts w:asciiTheme="minorHAnsi" w:hAnsiTheme="minorHAnsi"/>
          <w:sz w:val="28"/>
          <w:szCs w:val="28"/>
        </w:rPr>
        <w:t xml:space="preserve">Στο </w:t>
      </w:r>
      <w:proofErr w:type="spellStart"/>
      <w:r w:rsidR="009F06A7" w:rsidRPr="000E7FDA">
        <w:rPr>
          <w:rFonts w:asciiTheme="minorHAnsi" w:hAnsiTheme="minorHAnsi"/>
          <w:sz w:val="28"/>
          <w:szCs w:val="28"/>
        </w:rPr>
        <w:t>πλαίσιο</w:t>
      </w:r>
      <w:proofErr w:type="spellEnd"/>
      <w:r w:rsidR="009F06A7" w:rsidRPr="000E7FDA">
        <w:rPr>
          <w:rFonts w:asciiTheme="minorHAnsi" w:hAnsiTheme="minorHAnsi"/>
          <w:sz w:val="28"/>
          <w:szCs w:val="28"/>
        </w:rPr>
        <w:t xml:space="preserve"> της </w:t>
      </w:r>
      <w:proofErr w:type="spellStart"/>
      <w:r w:rsidR="009F06A7" w:rsidRPr="000E7FDA">
        <w:rPr>
          <w:rFonts w:asciiTheme="minorHAnsi" w:hAnsiTheme="minorHAnsi"/>
          <w:sz w:val="28"/>
          <w:szCs w:val="28"/>
        </w:rPr>
        <w:t>Διάσκεψης</w:t>
      </w:r>
      <w:proofErr w:type="spellEnd"/>
      <w:r w:rsidR="009F06A7" w:rsidRPr="000E7FDA">
        <w:rPr>
          <w:rFonts w:asciiTheme="minorHAnsi" w:hAnsiTheme="minorHAnsi"/>
          <w:sz w:val="28"/>
          <w:szCs w:val="28"/>
        </w:rPr>
        <w:t xml:space="preserve">, </w:t>
      </w:r>
      <w:proofErr w:type="spellStart"/>
      <w:r w:rsidR="009F06A7" w:rsidRPr="000E7FDA">
        <w:rPr>
          <w:rFonts w:asciiTheme="minorHAnsi" w:hAnsiTheme="minorHAnsi"/>
          <w:sz w:val="28"/>
          <w:szCs w:val="28"/>
        </w:rPr>
        <w:t>υπεγράφησαν</w:t>
      </w:r>
      <w:proofErr w:type="spellEnd"/>
      <w:r w:rsidR="009F06A7" w:rsidRPr="000E7FDA">
        <w:rPr>
          <w:rFonts w:asciiTheme="minorHAnsi" w:hAnsiTheme="minorHAnsi"/>
          <w:sz w:val="28"/>
          <w:szCs w:val="28"/>
        </w:rPr>
        <w:t xml:space="preserve"> </w:t>
      </w:r>
      <w:proofErr w:type="spellStart"/>
      <w:r w:rsidR="009F06A7" w:rsidRPr="000E7FDA">
        <w:rPr>
          <w:rFonts w:asciiTheme="minorHAnsi" w:hAnsiTheme="minorHAnsi"/>
          <w:sz w:val="28"/>
          <w:szCs w:val="28"/>
        </w:rPr>
        <w:t>πέντε</w:t>
      </w:r>
      <w:proofErr w:type="spellEnd"/>
      <w:r w:rsidR="009F06A7" w:rsidRPr="000E7FDA">
        <w:rPr>
          <w:rFonts w:asciiTheme="minorHAnsi" w:hAnsiTheme="minorHAnsi"/>
          <w:sz w:val="28"/>
          <w:szCs w:val="28"/>
        </w:rPr>
        <w:t xml:space="preserve"> </w:t>
      </w:r>
      <w:proofErr w:type="spellStart"/>
      <w:r w:rsidR="009F06A7" w:rsidRPr="000E7FDA">
        <w:rPr>
          <w:rFonts w:asciiTheme="minorHAnsi" w:hAnsiTheme="minorHAnsi"/>
          <w:sz w:val="28"/>
          <w:szCs w:val="28"/>
        </w:rPr>
        <w:t>συμβάσεις</w:t>
      </w:r>
      <w:proofErr w:type="spellEnd"/>
      <w:r w:rsidR="009F06A7" w:rsidRPr="000E7FDA">
        <w:rPr>
          <w:rFonts w:asciiTheme="minorHAnsi" w:hAnsiTheme="minorHAnsi"/>
          <w:sz w:val="28"/>
          <w:szCs w:val="28"/>
        </w:rPr>
        <w:t xml:space="preserve">, </w:t>
      </w:r>
      <w:proofErr w:type="spellStart"/>
      <w:r w:rsidR="009F06A7" w:rsidRPr="000E7FDA">
        <w:rPr>
          <w:rFonts w:asciiTheme="minorHAnsi" w:hAnsiTheme="minorHAnsi"/>
          <w:sz w:val="28"/>
          <w:szCs w:val="28"/>
        </w:rPr>
        <w:t>απο</w:t>
      </w:r>
      <w:proofErr w:type="spellEnd"/>
      <w:r w:rsidR="009F06A7" w:rsidRPr="000E7FDA">
        <w:rPr>
          <w:rFonts w:asciiTheme="minorHAnsi" w:hAnsiTheme="minorHAnsi"/>
          <w:sz w:val="28"/>
          <w:szCs w:val="28"/>
        </w:rPr>
        <w:t xml:space="preserve">́ τις </w:t>
      </w:r>
      <w:proofErr w:type="spellStart"/>
      <w:r w:rsidR="009F06A7" w:rsidRPr="000E7FDA">
        <w:rPr>
          <w:rFonts w:asciiTheme="minorHAnsi" w:hAnsiTheme="minorHAnsi"/>
          <w:sz w:val="28"/>
          <w:szCs w:val="28"/>
        </w:rPr>
        <w:t>οποίες</w:t>
      </w:r>
      <w:proofErr w:type="spellEnd"/>
      <w:r w:rsidR="009F06A7" w:rsidRPr="000E7FDA">
        <w:rPr>
          <w:rFonts w:asciiTheme="minorHAnsi" w:hAnsiTheme="minorHAnsi"/>
          <w:sz w:val="28"/>
          <w:szCs w:val="28"/>
        </w:rPr>
        <w:t xml:space="preserve"> </w:t>
      </w:r>
      <w:proofErr w:type="spellStart"/>
      <w:r w:rsidR="009F06A7" w:rsidRPr="000E7FDA">
        <w:rPr>
          <w:rFonts w:asciiTheme="minorHAnsi" w:hAnsiTheme="minorHAnsi"/>
          <w:sz w:val="28"/>
          <w:szCs w:val="28"/>
        </w:rPr>
        <w:t>μόνο</w:t>
      </w:r>
      <w:proofErr w:type="spellEnd"/>
      <w:r w:rsidR="009F06A7" w:rsidRPr="000E7FDA">
        <w:rPr>
          <w:rFonts w:asciiTheme="minorHAnsi" w:hAnsiTheme="minorHAnsi"/>
          <w:sz w:val="28"/>
          <w:szCs w:val="28"/>
        </w:rPr>
        <w:t xml:space="preserve"> οι </w:t>
      </w:r>
      <w:proofErr w:type="spellStart"/>
      <w:r w:rsidR="009F06A7" w:rsidRPr="000E7FDA">
        <w:rPr>
          <w:rFonts w:asciiTheme="minorHAnsi" w:hAnsiTheme="minorHAnsi"/>
          <w:sz w:val="28"/>
          <w:szCs w:val="28"/>
        </w:rPr>
        <w:t>δύο</w:t>
      </w:r>
      <w:proofErr w:type="spellEnd"/>
      <w:r w:rsidR="009F06A7" w:rsidRPr="000E7FDA">
        <w:rPr>
          <w:rFonts w:asciiTheme="minorHAnsi" w:hAnsiTheme="minorHAnsi"/>
          <w:sz w:val="28"/>
          <w:szCs w:val="28"/>
        </w:rPr>
        <w:t xml:space="preserve"> </w:t>
      </w:r>
      <w:proofErr w:type="spellStart"/>
      <w:r w:rsidR="009F06A7" w:rsidRPr="000E7FDA">
        <w:rPr>
          <w:rFonts w:asciiTheme="minorHAnsi" w:hAnsiTheme="minorHAnsi"/>
          <w:sz w:val="28"/>
          <w:szCs w:val="28"/>
        </w:rPr>
        <w:t>τελευταίες</w:t>
      </w:r>
      <w:proofErr w:type="spellEnd"/>
      <w:r w:rsidR="009F06A7" w:rsidRPr="000E7FDA">
        <w:rPr>
          <w:rFonts w:asciiTheme="minorHAnsi" w:hAnsiTheme="minorHAnsi"/>
          <w:sz w:val="28"/>
          <w:szCs w:val="28"/>
        </w:rPr>
        <w:t xml:space="preserve"> </w:t>
      </w:r>
      <w:proofErr w:type="spellStart"/>
      <w:r w:rsidR="009F06A7" w:rsidRPr="000E7FDA">
        <w:rPr>
          <w:rFonts w:asciiTheme="minorHAnsi" w:hAnsiTheme="minorHAnsi"/>
          <w:sz w:val="28"/>
          <w:szCs w:val="28"/>
        </w:rPr>
        <w:t>ήταν</w:t>
      </w:r>
      <w:proofErr w:type="spellEnd"/>
      <w:r w:rsidR="009F06A7" w:rsidRPr="000E7FDA">
        <w:rPr>
          <w:rFonts w:asciiTheme="minorHAnsi" w:hAnsiTheme="minorHAnsi"/>
          <w:sz w:val="28"/>
          <w:szCs w:val="28"/>
        </w:rPr>
        <w:t xml:space="preserve"> </w:t>
      </w:r>
      <w:proofErr w:type="spellStart"/>
      <w:r w:rsidR="009F06A7" w:rsidRPr="000E7FDA">
        <w:rPr>
          <w:rFonts w:asciiTheme="minorHAnsi" w:hAnsiTheme="minorHAnsi"/>
          <w:sz w:val="28"/>
          <w:szCs w:val="28"/>
        </w:rPr>
        <w:t>δεσμευτικές</w:t>
      </w:r>
      <w:proofErr w:type="spellEnd"/>
      <w:r w:rsidR="009F06A7" w:rsidRPr="000E7FDA">
        <w:rPr>
          <w:rFonts w:asciiTheme="minorHAnsi" w:hAnsiTheme="minorHAnsi"/>
          <w:sz w:val="28"/>
          <w:szCs w:val="28"/>
        </w:rPr>
        <w:t xml:space="preserve">: </w:t>
      </w:r>
    </w:p>
    <w:p w14:paraId="50E03DB3" w14:textId="0E44052F" w:rsidR="009F06A7" w:rsidRPr="000E7FDA" w:rsidRDefault="009F06A7" w:rsidP="009F06A7">
      <w:pPr>
        <w:pStyle w:val="NormalWeb"/>
        <w:numPr>
          <w:ilvl w:val="0"/>
          <w:numId w:val="9"/>
        </w:numPr>
        <w:rPr>
          <w:rFonts w:asciiTheme="minorHAnsi" w:hAnsiTheme="minorHAnsi"/>
          <w:b/>
          <w:bCs/>
          <w:i/>
          <w:sz w:val="28"/>
          <w:szCs w:val="28"/>
        </w:rPr>
      </w:pPr>
      <w:r w:rsidRPr="000E7FDA">
        <w:rPr>
          <w:rFonts w:asciiTheme="minorHAnsi" w:hAnsiTheme="minorHAnsi"/>
          <w:b/>
          <w:bCs/>
          <w:i/>
          <w:sz w:val="28"/>
          <w:szCs w:val="28"/>
        </w:rPr>
        <w:t xml:space="preserve">η </w:t>
      </w:r>
      <w:proofErr w:type="spellStart"/>
      <w:r w:rsidRPr="000E7FDA">
        <w:rPr>
          <w:rFonts w:asciiTheme="minorHAnsi" w:hAnsiTheme="minorHAnsi"/>
          <w:b/>
          <w:bCs/>
          <w:i/>
          <w:iCs/>
          <w:sz w:val="28"/>
          <w:szCs w:val="28"/>
        </w:rPr>
        <w:t>Διακήρυξη</w:t>
      </w:r>
      <w:proofErr w:type="spellEnd"/>
      <w:r w:rsidRPr="000E7FDA">
        <w:rPr>
          <w:rFonts w:asciiTheme="minorHAnsi" w:hAnsiTheme="minorHAnsi"/>
          <w:b/>
          <w:bCs/>
          <w:i/>
          <w:iCs/>
          <w:sz w:val="28"/>
          <w:szCs w:val="28"/>
        </w:rPr>
        <w:t xml:space="preserve"> του </w:t>
      </w:r>
      <w:proofErr w:type="spellStart"/>
      <w:r w:rsidRPr="000E7FDA">
        <w:rPr>
          <w:rFonts w:asciiTheme="minorHAnsi" w:hAnsiTheme="minorHAnsi"/>
          <w:b/>
          <w:bCs/>
          <w:i/>
          <w:iCs/>
          <w:sz w:val="28"/>
          <w:szCs w:val="28"/>
        </w:rPr>
        <w:t>Ρίο</w:t>
      </w:r>
      <w:proofErr w:type="spellEnd"/>
      <w:r w:rsidRPr="000E7FDA">
        <w:rPr>
          <w:rFonts w:asciiTheme="minorHAnsi" w:hAnsiTheme="minorHAnsi"/>
          <w:b/>
          <w:bCs/>
          <w:i/>
          <w:iCs/>
          <w:sz w:val="28"/>
          <w:szCs w:val="28"/>
        </w:rPr>
        <w:t xml:space="preserve"> για το </w:t>
      </w:r>
      <w:proofErr w:type="spellStart"/>
      <w:r w:rsidRPr="000E7FDA">
        <w:rPr>
          <w:rFonts w:asciiTheme="minorHAnsi" w:hAnsiTheme="minorHAnsi"/>
          <w:b/>
          <w:bCs/>
          <w:i/>
          <w:iCs/>
          <w:sz w:val="28"/>
          <w:szCs w:val="28"/>
        </w:rPr>
        <w:t>Περιβάλλον</w:t>
      </w:r>
      <w:proofErr w:type="spellEnd"/>
      <w:r w:rsidRPr="000E7FDA">
        <w:rPr>
          <w:rFonts w:asciiTheme="minorHAnsi" w:hAnsiTheme="minorHAnsi"/>
          <w:b/>
          <w:bCs/>
          <w:i/>
          <w:iCs/>
          <w:sz w:val="28"/>
          <w:szCs w:val="28"/>
        </w:rPr>
        <w:t xml:space="preserve"> και την </w:t>
      </w:r>
      <w:proofErr w:type="spellStart"/>
      <w:r w:rsidRPr="000E7FDA">
        <w:rPr>
          <w:rFonts w:asciiTheme="minorHAnsi" w:hAnsiTheme="minorHAnsi"/>
          <w:b/>
          <w:bCs/>
          <w:i/>
          <w:iCs/>
          <w:sz w:val="28"/>
          <w:szCs w:val="28"/>
        </w:rPr>
        <w:t>Ανάπτυξη</w:t>
      </w:r>
      <w:proofErr w:type="spellEnd"/>
      <w:r w:rsidRPr="000E7FDA">
        <w:rPr>
          <w:rFonts w:asciiTheme="minorHAnsi" w:hAnsiTheme="minorHAnsi"/>
          <w:b/>
          <w:bCs/>
          <w:i/>
          <w:iCs/>
          <w:sz w:val="28"/>
          <w:szCs w:val="28"/>
        </w:rPr>
        <w:t xml:space="preserve"> </w:t>
      </w:r>
      <w:r w:rsidRPr="000E7FDA">
        <w:rPr>
          <w:rFonts w:asciiTheme="minorHAnsi" w:hAnsiTheme="minorHAnsi"/>
          <w:b/>
          <w:bCs/>
          <w:i/>
          <w:sz w:val="28"/>
          <w:szCs w:val="28"/>
        </w:rPr>
        <w:t xml:space="preserve">που </w:t>
      </w:r>
      <w:proofErr w:type="spellStart"/>
      <w:r w:rsidRPr="000E7FDA">
        <w:rPr>
          <w:rFonts w:asciiTheme="minorHAnsi" w:hAnsiTheme="minorHAnsi"/>
          <w:b/>
          <w:bCs/>
          <w:i/>
          <w:sz w:val="28"/>
          <w:szCs w:val="28"/>
        </w:rPr>
        <w:t>περιλάμβανε</w:t>
      </w:r>
      <w:proofErr w:type="spellEnd"/>
      <w:r w:rsidRPr="000E7FDA">
        <w:rPr>
          <w:rFonts w:asciiTheme="minorHAnsi" w:hAnsiTheme="minorHAnsi"/>
          <w:b/>
          <w:bCs/>
          <w:i/>
          <w:sz w:val="28"/>
          <w:szCs w:val="28"/>
        </w:rPr>
        <w:t xml:space="preserve"> 27 </w:t>
      </w:r>
      <w:proofErr w:type="spellStart"/>
      <w:r w:rsidRPr="000E7FDA">
        <w:rPr>
          <w:rFonts w:asciiTheme="minorHAnsi" w:hAnsiTheme="minorHAnsi"/>
          <w:b/>
          <w:bCs/>
          <w:i/>
          <w:sz w:val="28"/>
          <w:szCs w:val="28"/>
        </w:rPr>
        <w:t>αρχές</w:t>
      </w:r>
      <w:proofErr w:type="spellEnd"/>
      <w:r w:rsidRPr="000E7FDA">
        <w:rPr>
          <w:rFonts w:asciiTheme="minorHAnsi" w:hAnsiTheme="minorHAnsi"/>
          <w:b/>
          <w:bCs/>
          <w:i/>
          <w:sz w:val="28"/>
          <w:szCs w:val="28"/>
        </w:rPr>
        <w:t xml:space="preserve"> για τη </w:t>
      </w:r>
      <w:proofErr w:type="spellStart"/>
      <w:r w:rsidRPr="000E7FDA">
        <w:rPr>
          <w:rFonts w:asciiTheme="minorHAnsi" w:hAnsiTheme="minorHAnsi"/>
          <w:b/>
          <w:bCs/>
          <w:i/>
          <w:sz w:val="28"/>
          <w:szCs w:val="28"/>
        </w:rPr>
        <w:t>βιώσιμη</w:t>
      </w:r>
      <w:proofErr w:type="spellEnd"/>
      <w:r w:rsidRPr="000E7FDA">
        <w:rPr>
          <w:rFonts w:asciiTheme="minorHAnsi" w:hAnsiTheme="minorHAnsi"/>
          <w:b/>
          <w:bCs/>
          <w:i/>
          <w:sz w:val="28"/>
          <w:szCs w:val="28"/>
        </w:rPr>
        <w:t xml:space="preserve"> </w:t>
      </w:r>
      <w:proofErr w:type="spellStart"/>
      <w:r w:rsidRPr="000E7FDA">
        <w:rPr>
          <w:rFonts w:asciiTheme="minorHAnsi" w:hAnsiTheme="minorHAnsi"/>
          <w:b/>
          <w:bCs/>
          <w:i/>
          <w:sz w:val="28"/>
          <w:szCs w:val="28"/>
        </w:rPr>
        <w:t>ανάπτυξη</w:t>
      </w:r>
      <w:proofErr w:type="spellEnd"/>
      <w:r w:rsidRPr="000E7FDA">
        <w:rPr>
          <w:rFonts w:asciiTheme="minorHAnsi" w:hAnsiTheme="minorHAnsi"/>
          <w:b/>
          <w:bCs/>
          <w:i/>
          <w:sz w:val="28"/>
          <w:szCs w:val="28"/>
        </w:rPr>
        <w:t xml:space="preserve">, και </w:t>
      </w:r>
      <w:proofErr w:type="spellStart"/>
      <w:r w:rsidRPr="000E7FDA">
        <w:rPr>
          <w:rFonts w:asciiTheme="minorHAnsi" w:hAnsiTheme="minorHAnsi"/>
          <w:b/>
          <w:bCs/>
          <w:i/>
          <w:sz w:val="28"/>
          <w:szCs w:val="28"/>
        </w:rPr>
        <w:t>αναγνώριζε</w:t>
      </w:r>
      <w:proofErr w:type="spellEnd"/>
      <w:r w:rsidRPr="000E7FDA">
        <w:rPr>
          <w:rFonts w:asciiTheme="minorHAnsi" w:hAnsiTheme="minorHAnsi"/>
          <w:b/>
          <w:bCs/>
          <w:i/>
          <w:sz w:val="28"/>
          <w:szCs w:val="28"/>
        </w:rPr>
        <w:t xml:space="preserve"> την </w:t>
      </w:r>
      <w:proofErr w:type="spellStart"/>
      <w:r w:rsidRPr="000E7FDA">
        <w:rPr>
          <w:rFonts w:asciiTheme="minorHAnsi" w:hAnsiTheme="minorHAnsi"/>
          <w:b/>
          <w:bCs/>
          <w:i/>
          <w:sz w:val="28"/>
          <w:szCs w:val="28"/>
        </w:rPr>
        <w:t>αρχη</w:t>
      </w:r>
      <w:proofErr w:type="spellEnd"/>
      <w:r w:rsidRPr="000E7FDA">
        <w:rPr>
          <w:rFonts w:asciiTheme="minorHAnsi" w:hAnsiTheme="minorHAnsi"/>
          <w:b/>
          <w:bCs/>
          <w:i/>
          <w:sz w:val="28"/>
          <w:szCs w:val="28"/>
        </w:rPr>
        <w:t xml:space="preserve">́ της </w:t>
      </w:r>
      <w:proofErr w:type="spellStart"/>
      <w:r w:rsidRPr="000E7FDA">
        <w:rPr>
          <w:rFonts w:asciiTheme="minorHAnsi" w:hAnsiTheme="minorHAnsi"/>
          <w:b/>
          <w:bCs/>
          <w:i/>
          <w:sz w:val="28"/>
          <w:szCs w:val="28"/>
        </w:rPr>
        <w:t>πρόληψης</w:t>
      </w:r>
      <w:proofErr w:type="spellEnd"/>
      <w:r w:rsidRPr="000E7FDA">
        <w:rPr>
          <w:rFonts w:asciiTheme="minorHAnsi" w:hAnsiTheme="minorHAnsi"/>
          <w:b/>
          <w:bCs/>
          <w:i/>
          <w:sz w:val="28"/>
          <w:szCs w:val="28"/>
        </w:rPr>
        <w:t xml:space="preserve"> και </w:t>
      </w:r>
      <w:r w:rsidR="007B4EA4" w:rsidRPr="000E7FDA">
        <w:rPr>
          <w:rFonts w:asciiTheme="minorHAnsi" w:hAnsiTheme="minorHAnsi"/>
          <w:b/>
          <w:bCs/>
          <w:i/>
          <w:sz w:val="28"/>
          <w:szCs w:val="28"/>
        </w:rPr>
        <w:t>το</w:t>
      </w:r>
      <w:r w:rsidRPr="000E7FDA">
        <w:rPr>
          <w:rFonts w:asciiTheme="minorHAnsi" w:hAnsiTheme="minorHAnsi"/>
          <w:b/>
          <w:bCs/>
          <w:i/>
          <w:sz w:val="28"/>
          <w:szCs w:val="28"/>
        </w:rPr>
        <w:t xml:space="preserve"> </w:t>
      </w:r>
      <w:r w:rsidRPr="000E7FDA">
        <w:rPr>
          <w:rFonts w:asciiTheme="minorHAnsi" w:hAnsiTheme="minorHAnsi"/>
          <w:b/>
          <w:bCs/>
          <w:i/>
          <w:iCs/>
          <w:sz w:val="28"/>
          <w:szCs w:val="28"/>
        </w:rPr>
        <w:t xml:space="preserve">«ο </w:t>
      </w:r>
      <w:proofErr w:type="spellStart"/>
      <w:r w:rsidRPr="000E7FDA">
        <w:rPr>
          <w:rFonts w:asciiTheme="minorHAnsi" w:hAnsiTheme="minorHAnsi"/>
          <w:b/>
          <w:bCs/>
          <w:i/>
          <w:iCs/>
          <w:sz w:val="28"/>
          <w:szCs w:val="28"/>
        </w:rPr>
        <w:t>ρυπαίνων</w:t>
      </w:r>
      <w:proofErr w:type="spellEnd"/>
      <w:r w:rsidRPr="000E7FDA">
        <w:rPr>
          <w:rFonts w:asciiTheme="minorHAnsi" w:hAnsiTheme="minorHAnsi"/>
          <w:b/>
          <w:bCs/>
          <w:i/>
          <w:iCs/>
          <w:sz w:val="28"/>
          <w:szCs w:val="28"/>
        </w:rPr>
        <w:t xml:space="preserve"> </w:t>
      </w:r>
      <w:proofErr w:type="spellStart"/>
      <w:r w:rsidRPr="000E7FDA">
        <w:rPr>
          <w:rFonts w:asciiTheme="minorHAnsi" w:hAnsiTheme="minorHAnsi"/>
          <w:b/>
          <w:bCs/>
          <w:i/>
          <w:iCs/>
          <w:sz w:val="28"/>
          <w:szCs w:val="28"/>
        </w:rPr>
        <w:t>πληρώνει</w:t>
      </w:r>
      <w:proofErr w:type="spellEnd"/>
      <w:r w:rsidRPr="000E7FDA">
        <w:rPr>
          <w:rFonts w:asciiTheme="minorHAnsi" w:hAnsiTheme="minorHAnsi"/>
          <w:b/>
          <w:bCs/>
          <w:i/>
          <w:iCs/>
          <w:sz w:val="28"/>
          <w:szCs w:val="28"/>
        </w:rPr>
        <w:t xml:space="preserve">», </w:t>
      </w:r>
    </w:p>
    <w:p w14:paraId="45ABD797" w14:textId="77777777" w:rsidR="009F06A7" w:rsidRPr="000E7FDA" w:rsidRDefault="009F06A7" w:rsidP="009F06A7">
      <w:pPr>
        <w:pStyle w:val="NormalWeb"/>
        <w:numPr>
          <w:ilvl w:val="0"/>
          <w:numId w:val="9"/>
        </w:numPr>
        <w:rPr>
          <w:rFonts w:asciiTheme="minorHAnsi" w:hAnsiTheme="minorHAnsi"/>
          <w:b/>
          <w:bCs/>
          <w:i/>
          <w:sz w:val="28"/>
          <w:szCs w:val="28"/>
        </w:rPr>
      </w:pPr>
      <w:r w:rsidRPr="000E7FDA">
        <w:rPr>
          <w:rFonts w:asciiTheme="minorHAnsi" w:hAnsiTheme="minorHAnsi"/>
          <w:b/>
          <w:bCs/>
          <w:i/>
          <w:sz w:val="28"/>
          <w:szCs w:val="28"/>
        </w:rPr>
        <w:t xml:space="preserve">ο </w:t>
      </w:r>
      <w:proofErr w:type="spellStart"/>
      <w:r w:rsidRPr="000E7FDA">
        <w:rPr>
          <w:rFonts w:asciiTheme="minorHAnsi" w:hAnsiTheme="minorHAnsi"/>
          <w:b/>
          <w:bCs/>
          <w:i/>
          <w:iCs/>
          <w:sz w:val="28"/>
          <w:szCs w:val="28"/>
        </w:rPr>
        <w:t>Οδηγός</w:t>
      </w:r>
      <w:proofErr w:type="spellEnd"/>
      <w:r w:rsidRPr="000E7FDA">
        <w:rPr>
          <w:rFonts w:asciiTheme="minorHAnsi" w:hAnsiTheme="minorHAnsi"/>
          <w:b/>
          <w:bCs/>
          <w:i/>
          <w:iCs/>
          <w:sz w:val="28"/>
          <w:szCs w:val="28"/>
        </w:rPr>
        <w:t xml:space="preserve"> </w:t>
      </w:r>
      <w:proofErr w:type="spellStart"/>
      <w:r w:rsidRPr="000E7FDA">
        <w:rPr>
          <w:rFonts w:asciiTheme="minorHAnsi" w:hAnsiTheme="minorHAnsi"/>
          <w:b/>
          <w:bCs/>
          <w:i/>
          <w:iCs/>
          <w:sz w:val="28"/>
          <w:szCs w:val="28"/>
        </w:rPr>
        <w:t>Ατζέντα</w:t>
      </w:r>
      <w:proofErr w:type="spellEnd"/>
      <w:r w:rsidRPr="000E7FDA">
        <w:rPr>
          <w:rFonts w:asciiTheme="minorHAnsi" w:hAnsiTheme="minorHAnsi"/>
          <w:b/>
          <w:bCs/>
          <w:i/>
          <w:iCs/>
          <w:sz w:val="28"/>
          <w:szCs w:val="28"/>
        </w:rPr>
        <w:t xml:space="preserve"> 21 (</w:t>
      </w:r>
      <w:proofErr w:type="spellStart"/>
      <w:r w:rsidRPr="000E7FDA">
        <w:rPr>
          <w:rFonts w:asciiTheme="minorHAnsi" w:hAnsiTheme="minorHAnsi"/>
          <w:b/>
          <w:bCs/>
          <w:i/>
          <w:iCs/>
          <w:sz w:val="28"/>
          <w:szCs w:val="28"/>
        </w:rPr>
        <w:t>Local</w:t>
      </w:r>
      <w:proofErr w:type="spellEnd"/>
      <w:r w:rsidRPr="000E7FDA">
        <w:rPr>
          <w:rFonts w:asciiTheme="minorHAnsi" w:hAnsiTheme="minorHAnsi"/>
          <w:b/>
          <w:bCs/>
          <w:i/>
          <w:iCs/>
          <w:sz w:val="28"/>
          <w:szCs w:val="28"/>
        </w:rPr>
        <w:t xml:space="preserve"> </w:t>
      </w:r>
      <w:proofErr w:type="spellStart"/>
      <w:r w:rsidRPr="000E7FDA">
        <w:rPr>
          <w:rFonts w:asciiTheme="minorHAnsi" w:hAnsiTheme="minorHAnsi"/>
          <w:b/>
          <w:bCs/>
          <w:i/>
          <w:iCs/>
          <w:sz w:val="28"/>
          <w:szCs w:val="28"/>
        </w:rPr>
        <w:t>Αgenda</w:t>
      </w:r>
      <w:proofErr w:type="spellEnd"/>
      <w:r w:rsidRPr="000E7FDA">
        <w:rPr>
          <w:rFonts w:asciiTheme="minorHAnsi" w:hAnsiTheme="minorHAnsi"/>
          <w:b/>
          <w:bCs/>
          <w:i/>
          <w:iCs/>
          <w:sz w:val="28"/>
          <w:szCs w:val="28"/>
        </w:rPr>
        <w:t xml:space="preserve"> 21) </w:t>
      </w:r>
      <w:r w:rsidRPr="000E7FDA">
        <w:rPr>
          <w:rFonts w:asciiTheme="minorHAnsi" w:hAnsiTheme="minorHAnsi"/>
          <w:b/>
          <w:bCs/>
          <w:i/>
          <w:sz w:val="28"/>
          <w:szCs w:val="28"/>
        </w:rPr>
        <w:t xml:space="preserve">που </w:t>
      </w:r>
      <w:proofErr w:type="spellStart"/>
      <w:r w:rsidRPr="000E7FDA">
        <w:rPr>
          <w:rFonts w:asciiTheme="minorHAnsi" w:hAnsiTheme="minorHAnsi"/>
          <w:b/>
          <w:bCs/>
          <w:i/>
          <w:sz w:val="28"/>
          <w:szCs w:val="28"/>
        </w:rPr>
        <w:t>περιλάμβανε</w:t>
      </w:r>
      <w:proofErr w:type="spellEnd"/>
      <w:r w:rsidRPr="000E7FDA">
        <w:rPr>
          <w:rFonts w:asciiTheme="minorHAnsi" w:hAnsiTheme="minorHAnsi"/>
          <w:b/>
          <w:bCs/>
          <w:i/>
          <w:sz w:val="28"/>
          <w:szCs w:val="28"/>
        </w:rPr>
        <w:t xml:space="preserve"> 40 </w:t>
      </w:r>
      <w:proofErr w:type="spellStart"/>
      <w:r w:rsidRPr="000E7FDA">
        <w:rPr>
          <w:rFonts w:asciiTheme="minorHAnsi" w:hAnsiTheme="minorHAnsi"/>
          <w:b/>
          <w:bCs/>
          <w:i/>
          <w:sz w:val="28"/>
          <w:szCs w:val="28"/>
        </w:rPr>
        <w:t>κεφάλαια</w:t>
      </w:r>
      <w:proofErr w:type="spellEnd"/>
      <w:r w:rsidRPr="000E7FDA">
        <w:rPr>
          <w:rFonts w:asciiTheme="minorHAnsi" w:hAnsiTheme="minorHAnsi"/>
          <w:b/>
          <w:bCs/>
          <w:i/>
          <w:sz w:val="28"/>
          <w:szCs w:val="28"/>
        </w:rPr>
        <w:t xml:space="preserve">, </w:t>
      </w:r>
      <w:proofErr w:type="spellStart"/>
      <w:r w:rsidRPr="000E7FDA">
        <w:rPr>
          <w:rFonts w:asciiTheme="minorHAnsi" w:hAnsiTheme="minorHAnsi"/>
          <w:b/>
          <w:bCs/>
          <w:i/>
          <w:sz w:val="28"/>
          <w:szCs w:val="28"/>
        </w:rPr>
        <w:t>πάνω</w:t>
      </w:r>
      <w:proofErr w:type="spellEnd"/>
      <w:r w:rsidRPr="000E7FDA">
        <w:rPr>
          <w:rFonts w:asciiTheme="minorHAnsi" w:hAnsiTheme="minorHAnsi"/>
          <w:b/>
          <w:bCs/>
          <w:i/>
          <w:sz w:val="28"/>
          <w:szCs w:val="28"/>
        </w:rPr>
        <w:t xml:space="preserve"> </w:t>
      </w:r>
      <w:proofErr w:type="spellStart"/>
      <w:r w:rsidRPr="000E7FDA">
        <w:rPr>
          <w:rFonts w:asciiTheme="minorHAnsi" w:hAnsiTheme="minorHAnsi"/>
          <w:b/>
          <w:bCs/>
          <w:i/>
          <w:sz w:val="28"/>
          <w:szCs w:val="28"/>
        </w:rPr>
        <w:t>απο</w:t>
      </w:r>
      <w:proofErr w:type="spellEnd"/>
      <w:r w:rsidRPr="000E7FDA">
        <w:rPr>
          <w:rFonts w:asciiTheme="minorHAnsi" w:hAnsiTheme="minorHAnsi"/>
          <w:b/>
          <w:bCs/>
          <w:i/>
          <w:sz w:val="28"/>
          <w:szCs w:val="28"/>
        </w:rPr>
        <w:t xml:space="preserve">́ 100 </w:t>
      </w:r>
      <w:proofErr w:type="spellStart"/>
      <w:r w:rsidRPr="000E7FDA">
        <w:rPr>
          <w:rFonts w:asciiTheme="minorHAnsi" w:hAnsiTheme="minorHAnsi"/>
          <w:b/>
          <w:bCs/>
          <w:i/>
          <w:sz w:val="28"/>
          <w:szCs w:val="28"/>
        </w:rPr>
        <w:t>τομείς</w:t>
      </w:r>
      <w:proofErr w:type="spellEnd"/>
      <w:r w:rsidRPr="000E7FDA">
        <w:rPr>
          <w:rFonts w:asciiTheme="minorHAnsi" w:hAnsiTheme="minorHAnsi"/>
          <w:b/>
          <w:bCs/>
          <w:i/>
          <w:sz w:val="28"/>
          <w:szCs w:val="28"/>
        </w:rPr>
        <w:t xml:space="preserve"> </w:t>
      </w:r>
      <w:proofErr w:type="spellStart"/>
      <w:r w:rsidRPr="000E7FDA">
        <w:rPr>
          <w:rFonts w:asciiTheme="minorHAnsi" w:hAnsiTheme="minorHAnsi"/>
          <w:b/>
          <w:bCs/>
          <w:i/>
          <w:sz w:val="28"/>
          <w:szCs w:val="28"/>
        </w:rPr>
        <w:t>προγραμμάτων</w:t>
      </w:r>
      <w:proofErr w:type="spellEnd"/>
      <w:r w:rsidRPr="000E7FDA">
        <w:rPr>
          <w:rFonts w:asciiTheme="minorHAnsi" w:hAnsiTheme="minorHAnsi"/>
          <w:b/>
          <w:bCs/>
          <w:i/>
          <w:sz w:val="28"/>
          <w:szCs w:val="28"/>
        </w:rPr>
        <w:t xml:space="preserve"> και 3000 </w:t>
      </w:r>
      <w:proofErr w:type="spellStart"/>
      <w:r w:rsidRPr="000E7FDA">
        <w:rPr>
          <w:rFonts w:asciiTheme="minorHAnsi" w:hAnsiTheme="minorHAnsi"/>
          <w:b/>
          <w:bCs/>
          <w:i/>
          <w:sz w:val="28"/>
          <w:szCs w:val="28"/>
        </w:rPr>
        <w:t>συστάσεις</w:t>
      </w:r>
      <w:proofErr w:type="spellEnd"/>
      <w:r w:rsidRPr="000E7FDA">
        <w:rPr>
          <w:rFonts w:asciiTheme="minorHAnsi" w:hAnsiTheme="minorHAnsi"/>
          <w:b/>
          <w:bCs/>
          <w:i/>
          <w:sz w:val="28"/>
          <w:szCs w:val="28"/>
        </w:rPr>
        <w:t xml:space="preserve"> και </w:t>
      </w:r>
      <w:proofErr w:type="spellStart"/>
      <w:r w:rsidRPr="000E7FDA">
        <w:rPr>
          <w:rFonts w:asciiTheme="minorHAnsi" w:hAnsiTheme="minorHAnsi"/>
          <w:b/>
          <w:bCs/>
          <w:i/>
          <w:sz w:val="28"/>
          <w:szCs w:val="28"/>
        </w:rPr>
        <w:t>θεμελίωσε</w:t>
      </w:r>
      <w:proofErr w:type="spellEnd"/>
      <w:r w:rsidRPr="000E7FDA">
        <w:rPr>
          <w:rFonts w:asciiTheme="minorHAnsi" w:hAnsiTheme="minorHAnsi"/>
          <w:b/>
          <w:bCs/>
          <w:i/>
          <w:sz w:val="28"/>
          <w:szCs w:val="28"/>
        </w:rPr>
        <w:t xml:space="preserve"> τη </w:t>
      </w:r>
      <w:proofErr w:type="spellStart"/>
      <w:r w:rsidRPr="000E7FDA">
        <w:rPr>
          <w:rFonts w:asciiTheme="minorHAnsi" w:hAnsiTheme="minorHAnsi"/>
          <w:b/>
          <w:bCs/>
          <w:i/>
          <w:sz w:val="28"/>
          <w:szCs w:val="28"/>
        </w:rPr>
        <w:t>σχέση</w:t>
      </w:r>
      <w:proofErr w:type="spellEnd"/>
      <w:r w:rsidRPr="000E7FDA">
        <w:rPr>
          <w:rFonts w:asciiTheme="minorHAnsi" w:hAnsiTheme="minorHAnsi"/>
          <w:b/>
          <w:bCs/>
          <w:i/>
          <w:sz w:val="28"/>
          <w:szCs w:val="28"/>
        </w:rPr>
        <w:t xml:space="preserve"> </w:t>
      </w:r>
      <w:proofErr w:type="spellStart"/>
      <w:r w:rsidRPr="000E7FDA">
        <w:rPr>
          <w:rFonts w:asciiTheme="minorHAnsi" w:hAnsiTheme="minorHAnsi"/>
          <w:b/>
          <w:bCs/>
          <w:i/>
          <w:sz w:val="28"/>
          <w:szCs w:val="28"/>
        </w:rPr>
        <w:t>μεταξυ</w:t>
      </w:r>
      <w:proofErr w:type="spellEnd"/>
      <w:r w:rsidRPr="000E7FDA">
        <w:rPr>
          <w:rFonts w:asciiTheme="minorHAnsi" w:hAnsiTheme="minorHAnsi"/>
          <w:b/>
          <w:bCs/>
          <w:i/>
          <w:sz w:val="28"/>
          <w:szCs w:val="28"/>
        </w:rPr>
        <w:t xml:space="preserve">́ </w:t>
      </w:r>
      <w:proofErr w:type="spellStart"/>
      <w:r w:rsidRPr="000E7FDA">
        <w:rPr>
          <w:rFonts w:asciiTheme="minorHAnsi" w:hAnsiTheme="minorHAnsi"/>
          <w:b/>
          <w:bCs/>
          <w:i/>
          <w:sz w:val="28"/>
          <w:szCs w:val="28"/>
        </w:rPr>
        <w:t>πόλης</w:t>
      </w:r>
      <w:proofErr w:type="spellEnd"/>
      <w:r w:rsidRPr="000E7FDA">
        <w:rPr>
          <w:rFonts w:asciiTheme="minorHAnsi" w:hAnsiTheme="minorHAnsi"/>
          <w:b/>
          <w:bCs/>
          <w:i/>
          <w:sz w:val="28"/>
          <w:szCs w:val="28"/>
        </w:rPr>
        <w:t xml:space="preserve"> και </w:t>
      </w:r>
      <w:proofErr w:type="spellStart"/>
      <w:r w:rsidRPr="000E7FDA">
        <w:rPr>
          <w:rFonts w:asciiTheme="minorHAnsi" w:hAnsiTheme="minorHAnsi"/>
          <w:b/>
          <w:bCs/>
          <w:i/>
          <w:sz w:val="28"/>
          <w:szCs w:val="28"/>
        </w:rPr>
        <w:t>περιβάλλοντος</w:t>
      </w:r>
      <w:proofErr w:type="spellEnd"/>
      <w:r w:rsidRPr="000E7FDA">
        <w:rPr>
          <w:rFonts w:asciiTheme="minorHAnsi" w:hAnsiTheme="minorHAnsi"/>
          <w:b/>
          <w:bCs/>
          <w:i/>
          <w:sz w:val="28"/>
          <w:szCs w:val="28"/>
        </w:rPr>
        <w:t xml:space="preserve">, </w:t>
      </w:r>
    </w:p>
    <w:p w14:paraId="1060C66C" w14:textId="77777777" w:rsidR="007B4EA4" w:rsidRPr="000E7FDA" w:rsidRDefault="009F06A7" w:rsidP="007B4EA4">
      <w:pPr>
        <w:pStyle w:val="NormalWeb"/>
        <w:numPr>
          <w:ilvl w:val="0"/>
          <w:numId w:val="9"/>
        </w:numPr>
        <w:rPr>
          <w:rFonts w:asciiTheme="minorHAnsi" w:hAnsiTheme="minorHAnsi"/>
          <w:i/>
          <w:sz w:val="28"/>
          <w:szCs w:val="28"/>
        </w:rPr>
      </w:pPr>
      <w:r w:rsidRPr="000E7FDA">
        <w:rPr>
          <w:rFonts w:asciiTheme="minorHAnsi" w:hAnsiTheme="minorHAnsi"/>
          <w:b/>
          <w:bCs/>
          <w:i/>
          <w:sz w:val="28"/>
          <w:szCs w:val="28"/>
        </w:rPr>
        <w:t xml:space="preserve">η </w:t>
      </w:r>
      <w:proofErr w:type="spellStart"/>
      <w:r w:rsidRPr="000E7FDA">
        <w:rPr>
          <w:rFonts w:asciiTheme="minorHAnsi" w:hAnsiTheme="minorHAnsi"/>
          <w:b/>
          <w:bCs/>
          <w:i/>
          <w:iCs/>
          <w:sz w:val="28"/>
          <w:szCs w:val="28"/>
        </w:rPr>
        <w:t>Δήλωση</w:t>
      </w:r>
      <w:proofErr w:type="spellEnd"/>
      <w:r w:rsidRPr="000E7FDA">
        <w:rPr>
          <w:rFonts w:asciiTheme="minorHAnsi" w:hAnsiTheme="minorHAnsi"/>
          <w:b/>
          <w:bCs/>
          <w:i/>
          <w:iCs/>
          <w:sz w:val="28"/>
          <w:szCs w:val="28"/>
        </w:rPr>
        <w:t xml:space="preserve"> των </w:t>
      </w:r>
      <w:proofErr w:type="spellStart"/>
      <w:r w:rsidRPr="000E7FDA">
        <w:rPr>
          <w:rFonts w:asciiTheme="minorHAnsi" w:hAnsiTheme="minorHAnsi"/>
          <w:b/>
          <w:bCs/>
          <w:i/>
          <w:iCs/>
          <w:sz w:val="28"/>
          <w:szCs w:val="28"/>
        </w:rPr>
        <w:t>αρχών</w:t>
      </w:r>
      <w:proofErr w:type="spellEnd"/>
      <w:r w:rsidRPr="000E7FDA">
        <w:rPr>
          <w:rFonts w:asciiTheme="minorHAnsi" w:hAnsiTheme="minorHAnsi"/>
          <w:b/>
          <w:bCs/>
          <w:i/>
          <w:iCs/>
          <w:sz w:val="28"/>
          <w:szCs w:val="28"/>
        </w:rPr>
        <w:t xml:space="preserve"> για τη </w:t>
      </w:r>
      <w:proofErr w:type="spellStart"/>
      <w:r w:rsidRPr="000E7FDA">
        <w:rPr>
          <w:rFonts w:asciiTheme="minorHAnsi" w:hAnsiTheme="minorHAnsi"/>
          <w:b/>
          <w:bCs/>
          <w:i/>
          <w:iCs/>
          <w:sz w:val="28"/>
          <w:szCs w:val="28"/>
        </w:rPr>
        <w:t>Διαχείριση</w:t>
      </w:r>
      <w:proofErr w:type="spellEnd"/>
      <w:r w:rsidRPr="000E7FDA">
        <w:rPr>
          <w:rFonts w:asciiTheme="minorHAnsi" w:hAnsiTheme="minorHAnsi"/>
          <w:b/>
          <w:bCs/>
          <w:i/>
          <w:iCs/>
          <w:sz w:val="28"/>
          <w:szCs w:val="28"/>
        </w:rPr>
        <w:t xml:space="preserve">, </w:t>
      </w:r>
      <w:proofErr w:type="spellStart"/>
      <w:r w:rsidRPr="000E7FDA">
        <w:rPr>
          <w:rFonts w:asciiTheme="minorHAnsi" w:hAnsiTheme="minorHAnsi"/>
          <w:b/>
          <w:bCs/>
          <w:i/>
          <w:iCs/>
          <w:sz w:val="28"/>
          <w:szCs w:val="28"/>
        </w:rPr>
        <w:t>Διατήρηση</w:t>
      </w:r>
      <w:proofErr w:type="spellEnd"/>
      <w:r w:rsidRPr="000E7FDA">
        <w:rPr>
          <w:rFonts w:asciiTheme="minorHAnsi" w:hAnsiTheme="minorHAnsi"/>
          <w:b/>
          <w:bCs/>
          <w:i/>
          <w:iCs/>
          <w:sz w:val="28"/>
          <w:szCs w:val="28"/>
        </w:rPr>
        <w:t xml:space="preserve"> και τη </w:t>
      </w:r>
      <w:proofErr w:type="spellStart"/>
      <w:r w:rsidRPr="000E7FDA">
        <w:rPr>
          <w:rFonts w:asciiTheme="minorHAnsi" w:hAnsiTheme="minorHAnsi"/>
          <w:b/>
          <w:bCs/>
          <w:i/>
          <w:iCs/>
          <w:sz w:val="28"/>
          <w:szCs w:val="28"/>
        </w:rPr>
        <w:t>Βιώσιμη</w:t>
      </w:r>
      <w:proofErr w:type="spellEnd"/>
      <w:r w:rsidRPr="000E7FDA">
        <w:rPr>
          <w:rFonts w:asciiTheme="minorHAnsi" w:hAnsiTheme="minorHAnsi"/>
          <w:b/>
          <w:bCs/>
          <w:i/>
          <w:iCs/>
          <w:sz w:val="28"/>
          <w:szCs w:val="28"/>
        </w:rPr>
        <w:t xml:space="preserve"> </w:t>
      </w:r>
      <w:proofErr w:type="spellStart"/>
      <w:r w:rsidRPr="000E7FDA">
        <w:rPr>
          <w:rFonts w:asciiTheme="minorHAnsi" w:hAnsiTheme="minorHAnsi"/>
          <w:b/>
          <w:bCs/>
          <w:i/>
          <w:iCs/>
          <w:sz w:val="28"/>
          <w:szCs w:val="28"/>
        </w:rPr>
        <w:t>Χρήση</w:t>
      </w:r>
      <w:proofErr w:type="spellEnd"/>
      <w:r w:rsidRPr="000E7FDA">
        <w:rPr>
          <w:rFonts w:asciiTheme="minorHAnsi" w:hAnsiTheme="minorHAnsi"/>
          <w:b/>
          <w:bCs/>
          <w:i/>
          <w:iCs/>
          <w:sz w:val="28"/>
          <w:szCs w:val="28"/>
        </w:rPr>
        <w:t xml:space="preserve"> των </w:t>
      </w:r>
      <w:proofErr w:type="spellStart"/>
      <w:r w:rsidR="007B4EA4" w:rsidRPr="000E7FDA">
        <w:rPr>
          <w:rFonts w:asciiTheme="minorHAnsi" w:hAnsiTheme="minorHAnsi"/>
          <w:i/>
          <w:iCs/>
          <w:sz w:val="28"/>
          <w:szCs w:val="28"/>
        </w:rPr>
        <w:t>Δασών</w:t>
      </w:r>
      <w:proofErr w:type="spellEnd"/>
      <w:r w:rsidR="007B4EA4" w:rsidRPr="000E7FDA">
        <w:rPr>
          <w:rFonts w:asciiTheme="minorHAnsi" w:hAnsiTheme="minorHAnsi"/>
          <w:i/>
          <w:iCs/>
          <w:sz w:val="28"/>
          <w:szCs w:val="28"/>
        </w:rPr>
        <w:t xml:space="preserve"> </w:t>
      </w:r>
      <w:proofErr w:type="spellStart"/>
      <w:r w:rsidR="007B4EA4" w:rsidRPr="000E7FDA">
        <w:rPr>
          <w:rFonts w:asciiTheme="minorHAnsi" w:hAnsiTheme="minorHAnsi"/>
          <w:i/>
          <w:sz w:val="28"/>
          <w:szCs w:val="28"/>
        </w:rPr>
        <w:t>όλων</w:t>
      </w:r>
      <w:proofErr w:type="spellEnd"/>
      <w:r w:rsidR="007B4EA4" w:rsidRPr="000E7FDA">
        <w:rPr>
          <w:rFonts w:asciiTheme="minorHAnsi" w:hAnsiTheme="minorHAnsi"/>
          <w:i/>
          <w:sz w:val="28"/>
          <w:szCs w:val="28"/>
        </w:rPr>
        <w:t xml:space="preserve"> των </w:t>
      </w:r>
      <w:proofErr w:type="spellStart"/>
      <w:r w:rsidR="007B4EA4" w:rsidRPr="000E7FDA">
        <w:rPr>
          <w:rFonts w:asciiTheme="minorHAnsi" w:hAnsiTheme="minorHAnsi"/>
          <w:i/>
          <w:sz w:val="28"/>
          <w:szCs w:val="28"/>
        </w:rPr>
        <w:t>τύπων,</w:t>
      </w:r>
      <w:proofErr w:type="spellEnd"/>
    </w:p>
    <w:p w14:paraId="4A93FE87" w14:textId="57B686DE" w:rsidR="009F06A7" w:rsidRPr="000E7FDA" w:rsidRDefault="009F06A7" w:rsidP="007B4EA4">
      <w:pPr>
        <w:pStyle w:val="NormalWeb"/>
        <w:numPr>
          <w:ilvl w:val="0"/>
          <w:numId w:val="9"/>
        </w:numPr>
        <w:rPr>
          <w:rFonts w:asciiTheme="minorHAnsi" w:hAnsiTheme="minorHAnsi"/>
          <w:i/>
          <w:sz w:val="28"/>
          <w:szCs w:val="28"/>
        </w:rPr>
      </w:pPr>
      <w:r w:rsidRPr="000E7FDA">
        <w:rPr>
          <w:rFonts w:asciiTheme="minorHAnsi" w:hAnsiTheme="minorHAnsi"/>
          <w:b/>
          <w:bCs/>
          <w:i/>
          <w:sz w:val="28"/>
          <w:szCs w:val="28"/>
        </w:rPr>
        <w:t xml:space="preserve">η </w:t>
      </w:r>
      <w:proofErr w:type="spellStart"/>
      <w:r w:rsidRPr="000E7FDA">
        <w:rPr>
          <w:rFonts w:asciiTheme="minorHAnsi" w:hAnsiTheme="minorHAnsi"/>
          <w:b/>
          <w:bCs/>
          <w:i/>
          <w:iCs/>
          <w:sz w:val="28"/>
          <w:szCs w:val="28"/>
        </w:rPr>
        <w:t>Σύμβαση</w:t>
      </w:r>
      <w:proofErr w:type="spellEnd"/>
      <w:r w:rsidRPr="000E7FDA">
        <w:rPr>
          <w:rFonts w:asciiTheme="minorHAnsi" w:hAnsiTheme="minorHAnsi"/>
          <w:b/>
          <w:bCs/>
          <w:i/>
          <w:iCs/>
          <w:sz w:val="28"/>
          <w:szCs w:val="28"/>
        </w:rPr>
        <w:t xml:space="preserve"> για τη </w:t>
      </w:r>
      <w:proofErr w:type="spellStart"/>
      <w:r w:rsidRPr="000E7FDA">
        <w:rPr>
          <w:rFonts w:asciiTheme="minorHAnsi" w:hAnsiTheme="minorHAnsi"/>
          <w:b/>
          <w:bCs/>
          <w:i/>
          <w:iCs/>
          <w:sz w:val="28"/>
          <w:szCs w:val="28"/>
        </w:rPr>
        <w:t>Βιολογικη</w:t>
      </w:r>
      <w:proofErr w:type="spellEnd"/>
      <w:r w:rsidRPr="000E7FDA">
        <w:rPr>
          <w:rFonts w:asciiTheme="minorHAnsi" w:hAnsiTheme="minorHAnsi"/>
          <w:b/>
          <w:bCs/>
          <w:i/>
          <w:iCs/>
          <w:sz w:val="28"/>
          <w:szCs w:val="28"/>
        </w:rPr>
        <w:t xml:space="preserve">́ </w:t>
      </w:r>
      <w:proofErr w:type="spellStart"/>
      <w:r w:rsidRPr="000E7FDA">
        <w:rPr>
          <w:rFonts w:asciiTheme="minorHAnsi" w:hAnsiTheme="minorHAnsi"/>
          <w:b/>
          <w:bCs/>
          <w:i/>
          <w:iCs/>
          <w:sz w:val="28"/>
          <w:szCs w:val="28"/>
        </w:rPr>
        <w:t>Ποικιλομορφία</w:t>
      </w:r>
      <w:proofErr w:type="spellEnd"/>
      <w:r w:rsidRPr="000E7FDA">
        <w:rPr>
          <w:rFonts w:asciiTheme="minorHAnsi" w:hAnsiTheme="minorHAnsi"/>
          <w:b/>
          <w:bCs/>
          <w:i/>
          <w:iCs/>
          <w:sz w:val="28"/>
          <w:szCs w:val="28"/>
        </w:rPr>
        <w:t xml:space="preserve"> </w:t>
      </w:r>
      <w:r w:rsidRPr="000E7FDA">
        <w:rPr>
          <w:rFonts w:asciiTheme="minorHAnsi" w:hAnsiTheme="minorHAnsi"/>
          <w:b/>
          <w:bCs/>
          <w:i/>
          <w:sz w:val="28"/>
          <w:szCs w:val="28"/>
        </w:rPr>
        <w:t xml:space="preserve">και </w:t>
      </w:r>
    </w:p>
    <w:p w14:paraId="4408CCB0" w14:textId="6F74C34D" w:rsidR="00F93E24" w:rsidRPr="000E7FDA" w:rsidRDefault="009F06A7" w:rsidP="007B4EA4">
      <w:pPr>
        <w:pStyle w:val="NormalWeb"/>
        <w:numPr>
          <w:ilvl w:val="0"/>
          <w:numId w:val="9"/>
        </w:numPr>
        <w:rPr>
          <w:rFonts w:asciiTheme="minorHAnsi" w:hAnsiTheme="minorHAnsi"/>
          <w:b/>
          <w:bCs/>
          <w:i/>
          <w:sz w:val="28"/>
          <w:szCs w:val="28"/>
        </w:rPr>
      </w:pPr>
      <w:r w:rsidRPr="000E7FDA">
        <w:rPr>
          <w:rFonts w:asciiTheme="minorHAnsi" w:hAnsiTheme="minorHAnsi"/>
          <w:b/>
          <w:bCs/>
          <w:i/>
          <w:sz w:val="28"/>
          <w:szCs w:val="28"/>
        </w:rPr>
        <w:t xml:space="preserve">η </w:t>
      </w:r>
      <w:proofErr w:type="spellStart"/>
      <w:r w:rsidRPr="000E7FDA">
        <w:rPr>
          <w:rFonts w:asciiTheme="minorHAnsi" w:hAnsiTheme="minorHAnsi"/>
          <w:b/>
          <w:bCs/>
          <w:i/>
          <w:iCs/>
          <w:sz w:val="28"/>
          <w:szCs w:val="28"/>
        </w:rPr>
        <w:t>Σύμβαση-Πλαίσιο</w:t>
      </w:r>
      <w:proofErr w:type="spellEnd"/>
      <w:r w:rsidRPr="000E7FDA">
        <w:rPr>
          <w:rFonts w:asciiTheme="minorHAnsi" w:hAnsiTheme="minorHAnsi"/>
          <w:b/>
          <w:bCs/>
          <w:i/>
          <w:iCs/>
          <w:sz w:val="28"/>
          <w:szCs w:val="28"/>
        </w:rPr>
        <w:t xml:space="preserve"> για την </w:t>
      </w:r>
      <w:proofErr w:type="spellStart"/>
      <w:r w:rsidRPr="000E7FDA">
        <w:rPr>
          <w:rFonts w:asciiTheme="minorHAnsi" w:hAnsiTheme="minorHAnsi"/>
          <w:b/>
          <w:bCs/>
          <w:i/>
          <w:iCs/>
          <w:sz w:val="28"/>
          <w:szCs w:val="28"/>
        </w:rPr>
        <w:t>Αλλαγη</w:t>
      </w:r>
      <w:proofErr w:type="spellEnd"/>
      <w:r w:rsidRPr="000E7FDA">
        <w:rPr>
          <w:rFonts w:asciiTheme="minorHAnsi" w:hAnsiTheme="minorHAnsi"/>
          <w:b/>
          <w:bCs/>
          <w:i/>
          <w:iCs/>
          <w:sz w:val="28"/>
          <w:szCs w:val="28"/>
        </w:rPr>
        <w:t xml:space="preserve">́ του </w:t>
      </w:r>
      <w:proofErr w:type="spellStart"/>
      <w:r w:rsidRPr="000E7FDA">
        <w:rPr>
          <w:rFonts w:asciiTheme="minorHAnsi" w:hAnsiTheme="minorHAnsi"/>
          <w:b/>
          <w:bCs/>
          <w:i/>
          <w:iCs/>
          <w:sz w:val="28"/>
          <w:szCs w:val="28"/>
        </w:rPr>
        <w:t>Κλίματο</w:t>
      </w:r>
      <w:r w:rsidR="007B4EA4" w:rsidRPr="000E7FDA">
        <w:rPr>
          <w:rFonts w:asciiTheme="minorHAnsi" w:hAnsiTheme="minorHAnsi"/>
          <w:b/>
          <w:bCs/>
          <w:i/>
          <w:iCs/>
          <w:sz w:val="28"/>
          <w:szCs w:val="28"/>
        </w:rPr>
        <w:t>ς</w:t>
      </w:r>
      <w:proofErr w:type="spellEnd"/>
      <w:r w:rsidRPr="000E7FDA">
        <w:rPr>
          <w:rFonts w:asciiTheme="minorHAnsi" w:hAnsiTheme="minorHAnsi"/>
          <w:b/>
          <w:bCs/>
          <w:i/>
          <w:iCs/>
          <w:sz w:val="28"/>
          <w:szCs w:val="28"/>
        </w:rPr>
        <w:t xml:space="preserve"> </w:t>
      </w:r>
    </w:p>
    <w:p w14:paraId="5645379E" w14:textId="3873822A" w:rsidR="00B92FC9" w:rsidRPr="000E7FDA" w:rsidRDefault="00B92FC9" w:rsidP="001014B2">
      <w:pPr>
        <w:jc w:val="both"/>
        <w:rPr>
          <w:rFonts w:asciiTheme="minorHAnsi" w:hAnsiTheme="minorHAnsi"/>
          <w:sz w:val="28"/>
          <w:szCs w:val="28"/>
          <w:lang w:val="el-GR"/>
        </w:rPr>
      </w:pPr>
    </w:p>
    <w:p w14:paraId="5F4A4C6B" w14:textId="5E50D920" w:rsidR="00360F37" w:rsidRPr="000E7FDA" w:rsidRDefault="00B92FC9" w:rsidP="007B4EA4">
      <w:pPr>
        <w:jc w:val="both"/>
        <w:rPr>
          <w:rFonts w:asciiTheme="minorHAnsi" w:hAnsiTheme="minorHAnsi"/>
          <w:sz w:val="28"/>
          <w:szCs w:val="28"/>
          <w:lang w:val="el-GR"/>
        </w:rPr>
      </w:pPr>
      <w:r w:rsidRPr="000E7FDA">
        <w:rPr>
          <w:rFonts w:asciiTheme="minorHAnsi" w:hAnsiTheme="minorHAnsi"/>
          <w:sz w:val="28"/>
          <w:szCs w:val="28"/>
          <w:lang w:val="el-GR"/>
        </w:rPr>
        <w:t xml:space="preserve">Μετά από 5 χρόνια στο </w:t>
      </w:r>
      <w:r w:rsidRPr="009F13B6">
        <w:rPr>
          <w:rFonts w:asciiTheme="minorHAnsi" w:hAnsiTheme="minorHAnsi"/>
          <w:b/>
          <w:sz w:val="28"/>
          <w:szCs w:val="28"/>
          <w:lang w:val="el-GR"/>
        </w:rPr>
        <w:t>Κιότο</w:t>
      </w:r>
      <w:r w:rsidR="007B4EA4" w:rsidRPr="009F13B6">
        <w:rPr>
          <w:rFonts w:asciiTheme="minorHAnsi" w:hAnsiTheme="minorHAnsi"/>
          <w:b/>
          <w:sz w:val="28"/>
          <w:szCs w:val="28"/>
          <w:lang w:val="el-GR"/>
        </w:rPr>
        <w:t xml:space="preserve"> της Ιαπωνίας</w:t>
      </w:r>
      <w:r w:rsidRPr="000E7FDA">
        <w:rPr>
          <w:rFonts w:asciiTheme="minorHAnsi" w:hAnsiTheme="minorHAnsi"/>
          <w:sz w:val="28"/>
          <w:szCs w:val="28"/>
          <w:lang w:val="el-GR"/>
        </w:rPr>
        <w:t xml:space="preserve"> τέθηκαν όρια για 5 ουσίες </w:t>
      </w:r>
      <w:r w:rsidR="00723BD8" w:rsidRPr="000E7FDA">
        <w:rPr>
          <w:rFonts w:asciiTheme="minorHAnsi" w:hAnsiTheme="minorHAnsi"/>
          <w:sz w:val="28"/>
          <w:szCs w:val="28"/>
          <w:lang w:val="el-GR"/>
        </w:rPr>
        <w:t>και διαφορετικά επίπεδα ευθύνης για τις ανεπτυγμένες χώρες.</w:t>
      </w:r>
      <w:r w:rsidR="007B4EA4" w:rsidRPr="000E7FDA">
        <w:rPr>
          <w:rFonts w:asciiTheme="minorHAnsi" w:hAnsiTheme="minorHAnsi"/>
          <w:sz w:val="28"/>
          <w:szCs w:val="28"/>
          <w:lang w:val="el-GR"/>
        </w:rPr>
        <w:t xml:space="preserve"> Το </w:t>
      </w:r>
      <w:r w:rsidR="00360F37" w:rsidRPr="000E7FDA">
        <w:rPr>
          <w:rFonts w:asciiTheme="minorHAnsi" w:hAnsiTheme="minorHAnsi" w:cs="Arial"/>
          <w:b/>
          <w:bCs/>
          <w:color w:val="222222"/>
          <w:sz w:val="28"/>
          <w:szCs w:val="28"/>
          <w:lang w:val="el-GR"/>
        </w:rPr>
        <w:t>Πρωτόκολλο του Κιότο</w:t>
      </w:r>
      <w:r w:rsidR="00360F37" w:rsidRPr="000E7FDA">
        <w:rPr>
          <w:rStyle w:val="apple-converted-space"/>
          <w:rFonts w:asciiTheme="minorHAnsi" w:hAnsiTheme="minorHAnsi" w:cs="Arial"/>
          <w:color w:val="222222"/>
          <w:sz w:val="28"/>
          <w:szCs w:val="28"/>
        </w:rPr>
        <w:t> </w:t>
      </w:r>
      <w:r w:rsidR="00360F37" w:rsidRPr="000E7FDA">
        <w:rPr>
          <w:rFonts w:asciiTheme="minorHAnsi" w:hAnsiTheme="minorHAnsi" w:cs="Arial"/>
          <w:color w:val="222222"/>
          <w:sz w:val="28"/>
          <w:szCs w:val="28"/>
          <w:lang w:val="el-GR"/>
        </w:rPr>
        <w:t xml:space="preserve">αποτελεί έναν «οδικό χάρτη», στον οποίο περιλαμβάνονται τα </w:t>
      </w:r>
      <w:r w:rsidR="00360F37" w:rsidRPr="000E7FDA">
        <w:rPr>
          <w:rFonts w:asciiTheme="minorHAnsi" w:hAnsiTheme="minorHAnsi" w:cs="Arial"/>
          <w:color w:val="222222"/>
          <w:sz w:val="28"/>
          <w:szCs w:val="28"/>
          <w:lang w:val="el-GR"/>
        </w:rPr>
        <w:lastRenderedPageBreak/>
        <w:t>απαραίτητα βήματα για τη μακροπρόθεσμη αντιμετώπιση της</w:t>
      </w:r>
      <w:r w:rsidR="00360F37" w:rsidRPr="000E7FDA">
        <w:rPr>
          <w:rStyle w:val="apple-converted-space"/>
          <w:rFonts w:asciiTheme="minorHAnsi" w:hAnsiTheme="minorHAnsi" w:cs="Arial"/>
          <w:color w:val="222222"/>
          <w:sz w:val="28"/>
          <w:szCs w:val="28"/>
        </w:rPr>
        <w:t> </w:t>
      </w:r>
      <w:hyperlink r:id="rId9" w:tooltip="Κλιματική αλλαγή" w:history="1">
        <w:r w:rsidR="00360F37" w:rsidRPr="000E7FDA">
          <w:rPr>
            <w:rStyle w:val="Hyperlink"/>
            <w:rFonts w:asciiTheme="minorHAnsi" w:hAnsiTheme="minorHAnsi" w:cs="Arial"/>
            <w:color w:val="0B0080"/>
            <w:sz w:val="28"/>
            <w:szCs w:val="28"/>
            <w:lang w:val="el-GR"/>
          </w:rPr>
          <w:t>αλλαγής του κλίματος</w:t>
        </w:r>
      </w:hyperlink>
      <w:r w:rsidR="00360F37" w:rsidRPr="000E7FDA">
        <w:rPr>
          <w:rStyle w:val="apple-converted-space"/>
          <w:rFonts w:asciiTheme="minorHAnsi" w:hAnsiTheme="minorHAnsi" w:cs="Arial"/>
          <w:color w:val="222222"/>
          <w:sz w:val="28"/>
          <w:szCs w:val="28"/>
        </w:rPr>
        <w:t> </w:t>
      </w:r>
      <w:r w:rsidR="00360F37" w:rsidRPr="000E7FDA">
        <w:rPr>
          <w:rFonts w:asciiTheme="minorHAnsi" w:hAnsiTheme="minorHAnsi" w:cs="Arial"/>
          <w:color w:val="222222"/>
          <w:sz w:val="28"/>
          <w:szCs w:val="28"/>
          <w:lang w:val="el-GR"/>
        </w:rPr>
        <w:t>που προκαλείται λόγω της αύξησης των ανθρωπογενών εκπομπών</w:t>
      </w:r>
      <w:r w:rsidR="00360F37" w:rsidRPr="000E7FDA">
        <w:rPr>
          <w:rStyle w:val="apple-converted-space"/>
          <w:rFonts w:asciiTheme="minorHAnsi" w:hAnsiTheme="minorHAnsi" w:cs="Arial"/>
          <w:color w:val="222222"/>
          <w:sz w:val="28"/>
          <w:szCs w:val="28"/>
        </w:rPr>
        <w:t> </w:t>
      </w:r>
      <w:hyperlink r:id="rId10" w:tooltip="Φαινόμενο του θερμοκηπίου" w:history="1">
        <w:r w:rsidR="00360F37" w:rsidRPr="000E7FDA">
          <w:rPr>
            <w:rStyle w:val="Hyperlink"/>
            <w:rFonts w:asciiTheme="minorHAnsi" w:hAnsiTheme="minorHAnsi" w:cs="Arial"/>
            <w:color w:val="0B0080"/>
            <w:sz w:val="28"/>
            <w:szCs w:val="28"/>
            <w:lang w:val="el-GR"/>
          </w:rPr>
          <w:t>αερίων του θερμοκηπίου</w:t>
        </w:r>
      </w:hyperlink>
      <w:r w:rsidR="00360F37" w:rsidRPr="000E7FDA">
        <w:rPr>
          <w:rFonts w:asciiTheme="minorHAnsi" w:hAnsiTheme="minorHAnsi" w:cs="Arial"/>
          <w:color w:val="222222"/>
          <w:sz w:val="28"/>
          <w:szCs w:val="28"/>
          <w:lang w:val="el-GR"/>
        </w:rPr>
        <w:t xml:space="preserve">. </w:t>
      </w:r>
      <w:r w:rsidR="00360F37" w:rsidRPr="000E7FDA">
        <w:rPr>
          <w:rFonts w:asciiTheme="minorHAnsi" w:hAnsiTheme="minorHAnsi" w:cs="Arial"/>
          <w:color w:val="222222"/>
          <w:sz w:val="28"/>
          <w:szCs w:val="28"/>
        </w:rPr>
        <w:t>Σύμφωνα με αυτό, τα κράτη που το έχουν συνυπογράψει δεσμεύονται να ελαττώσουν τις εκπομπές αερίων του θερμοκηπίου την πρώτη περίοδο ανάληψης υποχρεώσεων (2008-2012) κατά ένα συγκεκριμένο στόχο σε σχέση με τις εκπομπές του 1990 (ή του 1995 για ορισμένα αέρια).</w:t>
      </w:r>
    </w:p>
    <w:p w14:paraId="40628155" w14:textId="77777777" w:rsidR="00360F37" w:rsidRPr="000E7FDA" w:rsidRDefault="00360F37" w:rsidP="007B4EA4">
      <w:pPr>
        <w:pStyle w:val="NormalWeb"/>
        <w:spacing w:before="120" w:beforeAutospacing="0" w:after="120" w:afterAutospacing="0"/>
        <w:jc w:val="both"/>
        <w:rPr>
          <w:rFonts w:asciiTheme="minorHAnsi" w:hAnsiTheme="minorHAnsi" w:cs="Arial"/>
          <w:color w:val="222222"/>
          <w:sz w:val="28"/>
          <w:szCs w:val="28"/>
        </w:rPr>
      </w:pPr>
      <w:r w:rsidRPr="000E7FDA">
        <w:rPr>
          <w:rFonts w:asciiTheme="minorHAnsi" w:hAnsiTheme="minorHAnsi" w:cs="Arial"/>
          <w:color w:val="222222"/>
          <w:sz w:val="28"/>
          <w:szCs w:val="28"/>
        </w:rPr>
        <w:t>Αυτό επιχειρείται να γίνει με τον πιο οικονομικά αποδοτικό τρόπο, ώστε να μην επιβαρυνθεί η παγκόσμια οικονομία. Έτσι, το Πρωτόκολλο του Κιότο περιλαμβάνει τρεις ευέλικτους μηχανισμούς:</w:t>
      </w:r>
    </w:p>
    <w:p w14:paraId="1E087944" w14:textId="77777777" w:rsidR="00360F37" w:rsidRPr="000E7FDA" w:rsidRDefault="00360F37" w:rsidP="007B4EA4">
      <w:pPr>
        <w:numPr>
          <w:ilvl w:val="0"/>
          <w:numId w:val="7"/>
        </w:numPr>
        <w:spacing w:before="100" w:beforeAutospacing="1" w:after="24"/>
        <w:ind w:left="768"/>
        <w:jc w:val="both"/>
        <w:rPr>
          <w:rFonts w:asciiTheme="minorHAnsi" w:hAnsiTheme="minorHAnsi" w:cs="Arial"/>
          <w:color w:val="222222"/>
          <w:sz w:val="28"/>
          <w:szCs w:val="28"/>
        </w:rPr>
      </w:pPr>
      <w:proofErr w:type="spellStart"/>
      <w:r w:rsidRPr="000E7FDA">
        <w:rPr>
          <w:rFonts w:asciiTheme="minorHAnsi" w:hAnsiTheme="minorHAnsi" w:cs="Arial"/>
          <w:color w:val="222222"/>
          <w:sz w:val="28"/>
          <w:szCs w:val="28"/>
        </w:rPr>
        <w:t>την</w:t>
      </w:r>
      <w:proofErr w:type="spellEnd"/>
      <w:r w:rsidRPr="000E7FDA">
        <w:rPr>
          <w:rStyle w:val="apple-converted-space"/>
          <w:rFonts w:asciiTheme="minorHAnsi" w:hAnsiTheme="minorHAnsi" w:cs="Arial"/>
          <w:color w:val="222222"/>
          <w:sz w:val="28"/>
          <w:szCs w:val="28"/>
        </w:rPr>
        <w:t> </w:t>
      </w:r>
      <w:proofErr w:type="spellStart"/>
      <w:r w:rsidRPr="000E7FDA">
        <w:rPr>
          <w:rFonts w:asciiTheme="minorHAnsi" w:hAnsiTheme="minorHAnsi" w:cs="Arial"/>
          <w:i/>
          <w:iCs/>
          <w:color w:val="222222"/>
          <w:sz w:val="28"/>
          <w:szCs w:val="28"/>
        </w:rPr>
        <w:t>εμ</w:t>
      </w:r>
      <w:proofErr w:type="spellEnd"/>
      <w:r w:rsidRPr="000E7FDA">
        <w:rPr>
          <w:rFonts w:asciiTheme="minorHAnsi" w:hAnsiTheme="minorHAnsi" w:cs="Arial"/>
          <w:i/>
          <w:iCs/>
          <w:color w:val="222222"/>
          <w:sz w:val="28"/>
          <w:szCs w:val="28"/>
        </w:rPr>
        <w:t>π</w:t>
      </w:r>
      <w:proofErr w:type="spellStart"/>
      <w:r w:rsidRPr="000E7FDA">
        <w:rPr>
          <w:rFonts w:asciiTheme="minorHAnsi" w:hAnsiTheme="minorHAnsi" w:cs="Arial"/>
          <w:i/>
          <w:iCs/>
          <w:color w:val="222222"/>
          <w:sz w:val="28"/>
          <w:szCs w:val="28"/>
        </w:rPr>
        <w:t>ορί</w:t>
      </w:r>
      <w:proofErr w:type="spellEnd"/>
      <w:r w:rsidRPr="000E7FDA">
        <w:rPr>
          <w:rFonts w:asciiTheme="minorHAnsi" w:hAnsiTheme="minorHAnsi" w:cs="Arial"/>
          <w:i/>
          <w:iCs/>
          <w:color w:val="222222"/>
          <w:sz w:val="28"/>
          <w:szCs w:val="28"/>
        </w:rPr>
        <w:t xml:space="preserve">α </w:t>
      </w:r>
      <w:proofErr w:type="spellStart"/>
      <w:r w:rsidRPr="000E7FDA">
        <w:rPr>
          <w:rFonts w:asciiTheme="minorHAnsi" w:hAnsiTheme="minorHAnsi" w:cs="Arial"/>
          <w:i/>
          <w:iCs/>
          <w:color w:val="222222"/>
          <w:sz w:val="28"/>
          <w:szCs w:val="28"/>
        </w:rPr>
        <w:t>δικ</w:t>
      </w:r>
      <w:proofErr w:type="spellEnd"/>
      <w:r w:rsidRPr="000E7FDA">
        <w:rPr>
          <w:rFonts w:asciiTheme="minorHAnsi" w:hAnsiTheme="minorHAnsi" w:cs="Arial"/>
          <w:i/>
          <w:iCs/>
          <w:color w:val="222222"/>
          <w:sz w:val="28"/>
          <w:szCs w:val="28"/>
        </w:rPr>
        <w:t>α</w:t>
      </w:r>
      <w:proofErr w:type="spellStart"/>
      <w:r w:rsidRPr="000E7FDA">
        <w:rPr>
          <w:rFonts w:asciiTheme="minorHAnsi" w:hAnsiTheme="minorHAnsi" w:cs="Arial"/>
          <w:i/>
          <w:iCs/>
          <w:color w:val="222222"/>
          <w:sz w:val="28"/>
          <w:szCs w:val="28"/>
        </w:rPr>
        <w:t>ιωμάτων</w:t>
      </w:r>
      <w:proofErr w:type="spellEnd"/>
      <w:r w:rsidRPr="000E7FDA">
        <w:rPr>
          <w:rFonts w:asciiTheme="minorHAnsi" w:hAnsiTheme="minorHAnsi" w:cs="Arial"/>
          <w:i/>
          <w:iCs/>
          <w:color w:val="222222"/>
          <w:sz w:val="28"/>
          <w:szCs w:val="28"/>
        </w:rPr>
        <w:t xml:space="preserve"> </w:t>
      </w:r>
      <w:proofErr w:type="spellStart"/>
      <w:r w:rsidRPr="000E7FDA">
        <w:rPr>
          <w:rFonts w:asciiTheme="minorHAnsi" w:hAnsiTheme="minorHAnsi" w:cs="Arial"/>
          <w:i/>
          <w:iCs/>
          <w:color w:val="222222"/>
          <w:sz w:val="28"/>
          <w:szCs w:val="28"/>
        </w:rPr>
        <w:t>εκ</w:t>
      </w:r>
      <w:proofErr w:type="spellEnd"/>
      <w:r w:rsidRPr="000E7FDA">
        <w:rPr>
          <w:rFonts w:asciiTheme="minorHAnsi" w:hAnsiTheme="minorHAnsi" w:cs="Arial"/>
          <w:i/>
          <w:iCs/>
          <w:color w:val="222222"/>
          <w:sz w:val="28"/>
          <w:szCs w:val="28"/>
        </w:rPr>
        <w:t>π</w:t>
      </w:r>
      <w:proofErr w:type="spellStart"/>
      <w:r w:rsidRPr="000E7FDA">
        <w:rPr>
          <w:rFonts w:asciiTheme="minorHAnsi" w:hAnsiTheme="minorHAnsi" w:cs="Arial"/>
          <w:i/>
          <w:iCs/>
          <w:color w:val="222222"/>
          <w:sz w:val="28"/>
          <w:szCs w:val="28"/>
        </w:rPr>
        <w:t>ομ</w:t>
      </w:r>
      <w:proofErr w:type="spellEnd"/>
      <w:r w:rsidRPr="000E7FDA">
        <w:rPr>
          <w:rFonts w:asciiTheme="minorHAnsi" w:hAnsiTheme="minorHAnsi" w:cs="Arial"/>
          <w:i/>
          <w:iCs/>
          <w:color w:val="222222"/>
          <w:sz w:val="28"/>
          <w:szCs w:val="28"/>
        </w:rPr>
        <w:t>π</w:t>
      </w:r>
      <w:proofErr w:type="spellStart"/>
      <w:r w:rsidRPr="000E7FDA">
        <w:rPr>
          <w:rFonts w:asciiTheme="minorHAnsi" w:hAnsiTheme="minorHAnsi" w:cs="Arial"/>
          <w:i/>
          <w:iCs/>
          <w:color w:val="222222"/>
          <w:sz w:val="28"/>
          <w:szCs w:val="28"/>
        </w:rPr>
        <w:t>ών</w:t>
      </w:r>
      <w:proofErr w:type="spellEnd"/>
      <w:r w:rsidRPr="000E7FDA">
        <w:rPr>
          <w:rFonts w:asciiTheme="minorHAnsi" w:hAnsiTheme="minorHAnsi" w:cs="Arial"/>
          <w:color w:val="222222"/>
          <w:sz w:val="28"/>
          <w:szCs w:val="28"/>
        </w:rPr>
        <w:t>,</w:t>
      </w:r>
    </w:p>
    <w:p w14:paraId="4620E1F2" w14:textId="77777777" w:rsidR="00360F37" w:rsidRPr="000E7FDA" w:rsidRDefault="00360F37" w:rsidP="007B4EA4">
      <w:pPr>
        <w:numPr>
          <w:ilvl w:val="0"/>
          <w:numId w:val="7"/>
        </w:numPr>
        <w:spacing w:before="100" w:beforeAutospacing="1" w:after="24"/>
        <w:ind w:left="768"/>
        <w:jc w:val="both"/>
        <w:rPr>
          <w:rFonts w:asciiTheme="minorHAnsi" w:hAnsiTheme="minorHAnsi" w:cs="Arial"/>
          <w:color w:val="222222"/>
          <w:sz w:val="28"/>
          <w:szCs w:val="28"/>
        </w:rPr>
      </w:pPr>
      <w:proofErr w:type="spellStart"/>
      <w:r w:rsidRPr="000E7FDA">
        <w:rPr>
          <w:rFonts w:asciiTheme="minorHAnsi" w:hAnsiTheme="minorHAnsi" w:cs="Arial"/>
          <w:color w:val="222222"/>
          <w:sz w:val="28"/>
          <w:szCs w:val="28"/>
        </w:rPr>
        <w:t>την</w:t>
      </w:r>
      <w:proofErr w:type="spellEnd"/>
      <w:r w:rsidRPr="000E7FDA">
        <w:rPr>
          <w:rStyle w:val="apple-converted-space"/>
          <w:rFonts w:asciiTheme="minorHAnsi" w:hAnsiTheme="minorHAnsi" w:cs="Arial"/>
          <w:color w:val="222222"/>
          <w:sz w:val="28"/>
          <w:szCs w:val="28"/>
        </w:rPr>
        <w:t> </w:t>
      </w:r>
      <w:proofErr w:type="spellStart"/>
      <w:r w:rsidRPr="000E7FDA">
        <w:rPr>
          <w:rFonts w:asciiTheme="minorHAnsi" w:hAnsiTheme="minorHAnsi" w:cs="Arial"/>
          <w:i/>
          <w:iCs/>
          <w:color w:val="222222"/>
          <w:sz w:val="28"/>
          <w:szCs w:val="28"/>
        </w:rPr>
        <w:t>κοινή</w:t>
      </w:r>
      <w:proofErr w:type="spellEnd"/>
      <w:r w:rsidRPr="000E7FDA">
        <w:rPr>
          <w:rFonts w:asciiTheme="minorHAnsi" w:hAnsiTheme="minorHAnsi" w:cs="Arial"/>
          <w:i/>
          <w:iCs/>
          <w:color w:val="222222"/>
          <w:sz w:val="28"/>
          <w:szCs w:val="28"/>
        </w:rPr>
        <w:t xml:space="preserve"> </w:t>
      </w:r>
      <w:proofErr w:type="spellStart"/>
      <w:r w:rsidRPr="000E7FDA">
        <w:rPr>
          <w:rFonts w:asciiTheme="minorHAnsi" w:hAnsiTheme="minorHAnsi" w:cs="Arial"/>
          <w:i/>
          <w:iCs/>
          <w:color w:val="222222"/>
          <w:sz w:val="28"/>
          <w:szCs w:val="28"/>
        </w:rPr>
        <w:t>εφ</w:t>
      </w:r>
      <w:proofErr w:type="spellEnd"/>
      <w:r w:rsidRPr="000E7FDA">
        <w:rPr>
          <w:rFonts w:asciiTheme="minorHAnsi" w:hAnsiTheme="minorHAnsi" w:cs="Arial"/>
          <w:i/>
          <w:iCs/>
          <w:color w:val="222222"/>
          <w:sz w:val="28"/>
          <w:szCs w:val="28"/>
        </w:rPr>
        <w:t>α</w:t>
      </w:r>
      <w:proofErr w:type="spellStart"/>
      <w:r w:rsidRPr="000E7FDA">
        <w:rPr>
          <w:rFonts w:asciiTheme="minorHAnsi" w:hAnsiTheme="minorHAnsi" w:cs="Arial"/>
          <w:i/>
          <w:iCs/>
          <w:color w:val="222222"/>
          <w:sz w:val="28"/>
          <w:szCs w:val="28"/>
        </w:rPr>
        <w:t>ρμογή</w:t>
      </w:r>
      <w:proofErr w:type="spellEnd"/>
      <w:r w:rsidRPr="000E7FDA">
        <w:rPr>
          <w:rFonts w:asciiTheme="minorHAnsi" w:hAnsiTheme="minorHAnsi" w:cs="Arial"/>
          <w:color w:val="222222"/>
          <w:sz w:val="28"/>
          <w:szCs w:val="28"/>
        </w:rPr>
        <w:t>, και</w:t>
      </w:r>
    </w:p>
    <w:p w14:paraId="7688DC40" w14:textId="77777777" w:rsidR="00360F37" w:rsidRPr="000E7FDA" w:rsidRDefault="00360F37" w:rsidP="007B4EA4">
      <w:pPr>
        <w:numPr>
          <w:ilvl w:val="0"/>
          <w:numId w:val="7"/>
        </w:numPr>
        <w:spacing w:before="100" w:beforeAutospacing="1" w:after="24"/>
        <w:ind w:left="768"/>
        <w:jc w:val="both"/>
        <w:rPr>
          <w:rFonts w:asciiTheme="minorHAnsi" w:hAnsiTheme="minorHAnsi" w:cs="Arial"/>
          <w:color w:val="222222"/>
          <w:sz w:val="28"/>
          <w:szCs w:val="28"/>
        </w:rPr>
      </w:pPr>
      <w:proofErr w:type="spellStart"/>
      <w:r w:rsidRPr="000E7FDA">
        <w:rPr>
          <w:rFonts w:asciiTheme="minorHAnsi" w:hAnsiTheme="minorHAnsi" w:cs="Arial"/>
          <w:color w:val="222222"/>
          <w:sz w:val="28"/>
          <w:szCs w:val="28"/>
        </w:rPr>
        <w:t>το</w:t>
      </w:r>
      <w:proofErr w:type="spellEnd"/>
      <w:r w:rsidRPr="000E7FDA">
        <w:rPr>
          <w:rStyle w:val="apple-converted-space"/>
          <w:rFonts w:asciiTheme="minorHAnsi" w:hAnsiTheme="minorHAnsi" w:cs="Arial"/>
          <w:color w:val="222222"/>
          <w:sz w:val="28"/>
          <w:szCs w:val="28"/>
        </w:rPr>
        <w:t> </w:t>
      </w:r>
      <w:proofErr w:type="spellStart"/>
      <w:r w:rsidRPr="000E7FDA">
        <w:rPr>
          <w:rFonts w:asciiTheme="minorHAnsi" w:hAnsiTheme="minorHAnsi" w:cs="Arial"/>
          <w:i/>
          <w:iCs/>
          <w:color w:val="222222"/>
          <w:sz w:val="28"/>
          <w:szCs w:val="28"/>
        </w:rPr>
        <w:t>μηχ</w:t>
      </w:r>
      <w:proofErr w:type="spellEnd"/>
      <w:r w:rsidRPr="000E7FDA">
        <w:rPr>
          <w:rFonts w:asciiTheme="minorHAnsi" w:hAnsiTheme="minorHAnsi" w:cs="Arial"/>
          <w:i/>
          <w:iCs/>
          <w:color w:val="222222"/>
          <w:sz w:val="28"/>
          <w:szCs w:val="28"/>
        </w:rPr>
        <w:t>α</w:t>
      </w:r>
      <w:proofErr w:type="spellStart"/>
      <w:r w:rsidRPr="000E7FDA">
        <w:rPr>
          <w:rFonts w:asciiTheme="minorHAnsi" w:hAnsiTheme="minorHAnsi" w:cs="Arial"/>
          <w:i/>
          <w:iCs/>
          <w:color w:val="222222"/>
          <w:sz w:val="28"/>
          <w:szCs w:val="28"/>
        </w:rPr>
        <w:t>νισμό</w:t>
      </w:r>
      <w:proofErr w:type="spellEnd"/>
      <w:r w:rsidRPr="000E7FDA">
        <w:rPr>
          <w:rFonts w:asciiTheme="minorHAnsi" w:hAnsiTheme="minorHAnsi" w:cs="Arial"/>
          <w:i/>
          <w:iCs/>
          <w:color w:val="222222"/>
          <w:sz w:val="28"/>
          <w:szCs w:val="28"/>
        </w:rPr>
        <w:t xml:space="preserve"> καθα</w:t>
      </w:r>
      <w:proofErr w:type="spellStart"/>
      <w:r w:rsidRPr="000E7FDA">
        <w:rPr>
          <w:rFonts w:asciiTheme="minorHAnsi" w:hAnsiTheme="minorHAnsi" w:cs="Arial"/>
          <w:i/>
          <w:iCs/>
          <w:color w:val="222222"/>
          <w:sz w:val="28"/>
          <w:szCs w:val="28"/>
        </w:rPr>
        <w:t>ρής</w:t>
      </w:r>
      <w:proofErr w:type="spellEnd"/>
      <w:r w:rsidRPr="000E7FDA">
        <w:rPr>
          <w:rFonts w:asciiTheme="minorHAnsi" w:hAnsiTheme="minorHAnsi" w:cs="Arial"/>
          <w:i/>
          <w:iCs/>
          <w:color w:val="222222"/>
          <w:sz w:val="28"/>
          <w:szCs w:val="28"/>
        </w:rPr>
        <w:t xml:space="preserve"> α</w:t>
      </w:r>
      <w:proofErr w:type="spellStart"/>
      <w:r w:rsidRPr="000E7FDA">
        <w:rPr>
          <w:rFonts w:asciiTheme="minorHAnsi" w:hAnsiTheme="minorHAnsi" w:cs="Arial"/>
          <w:i/>
          <w:iCs/>
          <w:color w:val="222222"/>
          <w:sz w:val="28"/>
          <w:szCs w:val="28"/>
        </w:rPr>
        <w:t>νά</w:t>
      </w:r>
      <w:proofErr w:type="spellEnd"/>
      <w:r w:rsidRPr="000E7FDA">
        <w:rPr>
          <w:rFonts w:asciiTheme="minorHAnsi" w:hAnsiTheme="minorHAnsi" w:cs="Arial"/>
          <w:i/>
          <w:iCs/>
          <w:color w:val="222222"/>
          <w:sz w:val="28"/>
          <w:szCs w:val="28"/>
        </w:rPr>
        <w:t>π</w:t>
      </w:r>
      <w:proofErr w:type="spellStart"/>
      <w:r w:rsidRPr="000E7FDA">
        <w:rPr>
          <w:rFonts w:asciiTheme="minorHAnsi" w:hAnsiTheme="minorHAnsi" w:cs="Arial"/>
          <w:i/>
          <w:iCs/>
          <w:color w:val="222222"/>
          <w:sz w:val="28"/>
          <w:szCs w:val="28"/>
        </w:rPr>
        <w:t>τυξης</w:t>
      </w:r>
      <w:proofErr w:type="spellEnd"/>
      <w:r w:rsidRPr="000E7FDA">
        <w:rPr>
          <w:rFonts w:asciiTheme="minorHAnsi" w:hAnsiTheme="minorHAnsi" w:cs="Arial"/>
          <w:color w:val="222222"/>
          <w:sz w:val="28"/>
          <w:szCs w:val="28"/>
        </w:rPr>
        <w:t>.</w:t>
      </w:r>
    </w:p>
    <w:p w14:paraId="7B766D32" w14:textId="77777777" w:rsidR="00360F37" w:rsidRPr="000E7FDA" w:rsidRDefault="00360F37" w:rsidP="007B4EA4">
      <w:pPr>
        <w:pStyle w:val="NormalWeb"/>
        <w:spacing w:before="120" w:beforeAutospacing="0" w:after="120" w:afterAutospacing="0"/>
        <w:jc w:val="both"/>
        <w:rPr>
          <w:rFonts w:asciiTheme="minorHAnsi" w:hAnsiTheme="minorHAnsi" w:cs="Arial"/>
          <w:color w:val="222222"/>
          <w:sz w:val="28"/>
          <w:szCs w:val="28"/>
        </w:rPr>
      </w:pPr>
      <w:r w:rsidRPr="000E7FDA">
        <w:rPr>
          <w:rFonts w:asciiTheme="minorHAnsi" w:hAnsiTheme="minorHAnsi" w:cs="Arial"/>
          <w:color w:val="222222"/>
          <w:sz w:val="28"/>
          <w:szCs w:val="28"/>
        </w:rPr>
        <w:t>Ο πρώτος μηχανισμός προβλέπει την αγοραπωλησία δικαιωμάτων εκπομπών μεταξύ των ενδιαφερόμενων μερών (όπως για παράδειγμα κράτη και υπόχρεες εγκαταστάσεις) κατά τη</w:t>
      </w:r>
      <w:r w:rsidRPr="000E7FDA">
        <w:rPr>
          <w:rStyle w:val="apple-converted-space"/>
          <w:rFonts w:asciiTheme="minorHAnsi" w:hAnsiTheme="minorHAnsi" w:cs="Arial"/>
          <w:color w:val="222222"/>
          <w:sz w:val="28"/>
          <w:szCs w:val="28"/>
        </w:rPr>
        <w:t> </w:t>
      </w:r>
      <w:hyperlink r:id="rId11" w:tooltip="Θεωρία των property rights" w:history="1">
        <w:r w:rsidRPr="000E7FDA">
          <w:rPr>
            <w:rStyle w:val="Hyperlink"/>
            <w:rFonts w:asciiTheme="minorHAnsi" w:hAnsiTheme="minorHAnsi" w:cs="Arial"/>
            <w:color w:val="0B0080"/>
            <w:sz w:val="28"/>
            <w:szCs w:val="28"/>
          </w:rPr>
          <w:t xml:space="preserve">θεωρία των </w:t>
        </w:r>
        <w:proofErr w:type="spellStart"/>
        <w:r w:rsidRPr="000E7FDA">
          <w:rPr>
            <w:rStyle w:val="Hyperlink"/>
            <w:rFonts w:asciiTheme="minorHAnsi" w:hAnsiTheme="minorHAnsi" w:cs="Arial"/>
            <w:color w:val="0B0080"/>
            <w:sz w:val="28"/>
            <w:szCs w:val="28"/>
          </w:rPr>
          <w:t>property</w:t>
        </w:r>
        <w:proofErr w:type="spellEnd"/>
        <w:r w:rsidRPr="000E7FDA">
          <w:rPr>
            <w:rStyle w:val="Hyperlink"/>
            <w:rFonts w:asciiTheme="minorHAnsi" w:hAnsiTheme="minorHAnsi" w:cs="Arial"/>
            <w:color w:val="0B0080"/>
            <w:sz w:val="28"/>
            <w:szCs w:val="28"/>
          </w:rPr>
          <w:t xml:space="preserve"> </w:t>
        </w:r>
        <w:proofErr w:type="spellStart"/>
        <w:r w:rsidRPr="000E7FDA">
          <w:rPr>
            <w:rStyle w:val="Hyperlink"/>
            <w:rFonts w:asciiTheme="minorHAnsi" w:hAnsiTheme="minorHAnsi" w:cs="Arial"/>
            <w:color w:val="0B0080"/>
            <w:sz w:val="28"/>
            <w:szCs w:val="28"/>
          </w:rPr>
          <w:t>rights</w:t>
        </w:r>
        <w:proofErr w:type="spellEnd"/>
      </w:hyperlink>
      <w:r w:rsidRPr="000E7FDA">
        <w:rPr>
          <w:rFonts w:asciiTheme="minorHAnsi" w:hAnsiTheme="minorHAnsi" w:cs="Arial"/>
          <w:color w:val="222222"/>
          <w:sz w:val="28"/>
          <w:szCs w:val="28"/>
        </w:rPr>
        <w:t>, ενώ οι άλλοι δύο βασίζονται σε προγράμματα έργων</w:t>
      </w:r>
      <w:r w:rsidRPr="000E7FDA">
        <w:rPr>
          <w:rStyle w:val="apple-converted-space"/>
          <w:rFonts w:asciiTheme="minorHAnsi" w:hAnsiTheme="minorHAnsi" w:cs="Arial"/>
          <w:color w:val="222222"/>
          <w:sz w:val="28"/>
          <w:szCs w:val="28"/>
        </w:rPr>
        <w:t> </w:t>
      </w:r>
    </w:p>
    <w:p w14:paraId="79E64B21" w14:textId="77777777" w:rsidR="002511FE" w:rsidRPr="000E7FDA" w:rsidRDefault="002511FE" w:rsidP="007B4EA4">
      <w:pPr>
        <w:pStyle w:val="NormalWeb"/>
        <w:spacing w:before="120" w:beforeAutospacing="0" w:after="120" w:afterAutospacing="0"/>
        <w:jc w:val="both"/>
        <w:rPr>
          <w:rFonts w:asciiTheme="minorHAnsi" w:hAnsiTheme="minorHAnsi"/>
          <w:sz w:val="28"/>
          <w:szCs w:val="28"/>
        </w:rPr>
      </w:pPr>
      <w:r w:rsidRPr="000E7FDA">
        <w:rPr>
          <w:rFonts w:asciiTheme="minorHAnsi" w:hAnsiTheme="minorHAnsi"/>
          <w:sz w:val="28"/>
          <w:szCs w:val="28"/>
        </w:rPr>
        <w:t>Σημειώνεται ότι οι διαπραγματεύσεις για το Πρωτόκολλο του Κιότο ήταν σκληρές, καθώς οι διάφορες χώρες είχαν διαφορετικά συμφέροντα στη διεθνή προσπάθεια επίλυσης του προβλήματος της αύξησης της παγκόσμιας θερμοκρασίας. Για παράδειγμα, περιοχές που είχαν χαρακτηριστικά ψυχρό κλίμα θα ωφελούνταν από την τάση ανόδου της μέσης θερμοκρασίας, ενώ άλλες περιοχές, οι οποίες ήταν σχετικά άνυδρες, ήταν δυνατόν να δουν την οριακά καλλιεργήσιμη γη τους να μετατρέπεται σε έρημο, γεγονός που θα είχε ως συνέπεια να μειωθεί η ικανότητά τους να παράγουν τρόφιμα.</w:t>
      </w:r>
      <w:r w:rsidRPr="000E7FDA">
        <w:rPr>
          <w:rStyle w:val="apple-converted-space"/>
          <w:rFonts w:asciiTheme="minorHAnsi" w:hAnsiTheme="minorHAnsi"/>
          <w:sz w:val="28"/>
          <w:szCs w:val="28"/>
        </w:rPr>
        <w:t> </w:t>
      </w:r>
    </w:p>
    <w:p w14:paraId="46D22CE2" w14:textId="54761FC0" w:rsidR="002511FE" w:rsidRPr="000E7FDA" w:rsidRDefault="002511FE" w:rsidP="002E3F8C">
      <w:pPr>
        <w:pStyle w:val="NormalWeb"/>
        <w:spacing w:before="120" w:beforeAutospacing="0" w:after="120" w:afterAutospacing="0"/>
        <w:jc w:val="both"/>
        <w:rPr>
          <w:rFonts w:asciiTheme="minorHAnsi" w:hAnsiTheme="minorHAnsi" w:cs="Arial"/>
          <w:color w:val="222222"/>
          <w:sz w:val="28"/>
          <w:szCs w:val="28"/>
        </w:rPr>
      </w:pPr>
      <w:r w:rsidRPr="000E7FDA">
        <w:rPr>
          <w:rFonts w:asciiTheme="minorHAnsi" w:hAnsiTheme="minorHAnsi"/>
          <w:sz w:val="28"/>
          <w:szCs w:val="28"/>
        </w:rPr>
        <w:t>Κατά συνέπεια, δημιουργήθηκαν πολλά αντίπαλα στρατόπεδα με αποκλίνουσες απόψεις που προσπαθούσαν να τις επιβάλλουν και στα υπόλοιπα συμβαλλόμενα μέρη</w:t>
      </w:r>
      <w:r w:rsidR="002E3F8C" w:rsidRPr="000E7FDA">
        <w:rPr>
          <w:rFonts w:asciiTheme="minorHAnsi" w:hAnsiTheme="minorHAnsi"/>
          <w:sz w:val="28"/>
          <w:szCs w:val="28"/>
        </w:rPr>
        <w:t xml:space="preserve">.  Η </w:t>
      </w:r>
      <w:r w:rsidRPr="000E7FDA">
        <w:rPr>
          <w:rFonts w:asciiTheme="minorHAnsi" w:hAnsiTheme="minorHAnsi" w:cs="Arial"/>
          <w:b/>
          <w:bCs/>
          <w:color w:val="222222"/>
          <w:sz w:val="28"/>
          <w:szCs w:val="28"/>
        </w:rPr>
        <w:t>Ευρωπαϊκή Ένωση</w:t>
      </w:r>
      <w:r w:rsidRPr="000E7FDA">
        <w:rPr>
          <w:rFonts w:asciiTheme="minorHAnsi" w:hAnsiTheme="minorHAnsi" w:cs="Arial"/>
          <w:color w:val="222222"/>
          <w:sz w:val="28"/>
          <w:szCs w:val="28"/>
        </w:rPr>
        <w:t xml:space="preserve"> </w:t>
      </w:r>
      <w:r w:rsidR="002E3F8C" w:rsidRPr="000E7FDA">
        <w:rPr>
          <w:rFonts w:asciiTheme="minorHAnsi" w:hAnsiTheme="minorHAnsi" w:cs="Arial"/>
          <w:color w:val="222222"/>
          <w:sz w:val="28"/>
          <w:szCs w:val="28"/>
        </w:rPr>
        <w:t xml:space="preserve">ήταν </w:t>
      </w:r>
      <w:r w:rsidRPr="000E7FDA">
        <w:rPr>
          <w:rFonts w:asciiTheme="minorHAnsi" w:hAnsiTheme="minorHAnsi" w:cs="Arial"/>
          <w:color w:val="222222"/>
          <w:sz w:val="28"/>
          <w:szCs w:val="28"/>
        </w:rPr>
        <w:t xml:space="preserve"> η πιο ενεργή ομάδα στις διαπραγματεύσεις για την</w:t>
      </w:r>
      <w:r w:rsidRPr="000E7FDA">
        <w:rPr>
          <w:rStyle w:val="apple-converted-space"/>
          <w:rFonts w:asciiTheme="minorHAnsi" w:hAnsiTheme="minorHAnsi" w:cs="Arial"/>
          <w:color w:val="222222"/>
          <w:sz w:val="28"/>
          <w:szCs w:val="28"/>
        </w:rPr>
        <w:t> </w:t>
      </w:r>
      <w:hyperlink r:id="rId12" w:tooltip="Προστασία του περιβάλλοντος" w:history="1">
        <w:r w:rsidRPr="000E7FDA">
          <w:rPr>
            <w:rStyle w:val="Hyperlink"/>
            <w:rFonts w:asciiTheme="minorHAnsi" w:hAnsiTheme="minorHAnsi" w:cs="Arial"/>
            <w:color w:val="0B0080"/>
            <w:sz w:val="28"/>
            <w:szCs w:val="28"/>
          </w:rPr>
          <w:t>προστα</w:t>
        </w:r>
        <w:r w:rsidRPr="000E7FDA">
          <w:rPr>
            <w:rStyle w:val="Hyperlink"/>
            <w:rFonts w:asciiTheme="minorHAnsi" w:hAnsiTheme="minorHAnsi" w:cs="Arial"/>
            <w:color w:val="0B0080"/>
            <w:sz w:val="28"/>
            <w:szCs w:val="28"/>
          </w:rPr>
          <w:t>σ</w:t>
        </w:r>
        <w:r w:rsidRPr="000E7FDA">
          <w:rPr>
            <w:rStyle w:val="Hyperlink"/>
            <w:rFonts w:asciiTheme="minorHAnsi" w:hAnsiTheme="minorHAnsi" w:cs="Arial"/>
            <w:color w:val="0B0080"/>
            <w:sz w:val="28"/>
            <w:szCs w:val="28"/>
          </w:rPr>
          <w:t>ία του περιβάλλοντος</w:t>
        </w:r>
      </w:hyperlink>
      <w:r w:rsidRPr="000E7FDA">
        <w:rPr>
          <w:rStyle w:val="apple-converted-space"/>
          <w:rFonts w:asciiTheme="minorHAnsi" w:hAnsiTheme="minorHAnsi" w:cs="Arial"/>
          <w:color w:val="222222"/>
          <w:sz w:val="28"/>
          <w:szCs w:val="28"/>
        </w:rPr>
        <w:t> </w:t>
      </w:r>
      <w:r w:rsidRPr="000E7FDA">
        <w:rPr>
          <w:rFonts w:asciiTheme="minorHAnsi" w:hAnsiTheme="minorHAnsi" w:cs="Arial"/>
          <w:color w:val="222222"/>
          <w:sz w:val="28"/>
          <w:szCs w:val="28"/>
        </w:rPr>
        <w:t>και πιέζει συνεχώς για τη λήψη αυστηρών μέτρων. Σημειώνεται ότι την περίοδο των διαπραγματεύσεων η Ευρωπαϊκή Ένωση αποτελούνταν από 15 κράτη μέλη, με αυτά όμως συμμάχησαν και τα 12 νέα μέλη της διεύρυνσης.</w:t>
      </w:r>
    </w:p>
    <w:p w14:paraId="66A9D8E1" w14:textId="47F62D9A" w:rsidR="00F93E24" w:rsidRDefault="00F93E24" w:rsidP="001014B2">
      <w:pPr>
        <w:jc w:val="both"/>
        <w:rPr>
          <w:rFonts w:asciiTheme="minorHAnsi" w:hAnsiTheme="minorHAnsi"/>
          <w:sz w:val="28"/>
          <w:szCs w:val="28"/>
          <w:lang w:val="el-GR"/>
        </w:rPr>
      </w:pPr>
    </w:p>
    <w:p w14:paraId="4A403699" w14:textId="38962E7E" w:rsidR="00712DA7" w:rsidRDefault="00712DA7" w:rsidP="001014B2">
      <w:pPr>
        <w:jc w:val="both"/>
        <w:rPr>
          <w:rFonts w:asciiTheme="minorHAnsi" w:hAnsiTheme="minorHAnsi"/>
          <w:b/>
          <w:sz w:val="28"/>
          <w:szCs w:val="28"/>
          <w:lang w:val="el-GR"/>
        </w:rPr>
      </w:pPr>
      <w:r w:rsidRPr="00712DA7">
        <w:rPr>
          <w:rFonts w:asciiTheme="minorHAnsi" w:hAnsiTheme="minorHAnsi"/>
          <w:b/>
          <w:sz w:val="28"/>
          <w:szCs w:val="28"/>
          <w:lang w:val="el-GR"/>
        </w:rPr>
        <w:t>Ρίο+20</w:t>
      </w:r>
      <w:r w:rsidR="000B659B">
        <w:rPr>
          <w:rFonts w:asciiTheme="minorHAnsi" w:hAnsiTheme="minorHAnsi"/>
          <w:b/>
          <w:sz w:val="28"/>
          <w:szCs w:val="28"/>
          <w:lang w:val="el-GR"/>
        </w:rPr>
        <w:t xml:space="preserve"> </w:t>
      </w:r>
    </w:p>
    <w:p w14:paraId="3F9C47DC" w14:textId="77777777" w:rsidR="00712DA7" w:rsidRPr="00712DA7" w:rsidRDefault="00712DA7" w:rsidP="001014B2">
      <w:pPr>
        <w:jc w:val="both"/>
        <w:rPr>
          <w:rFonts w:asciiTheme="minorHAnsi" w:hAnsiTheme="minorHAnsi"/>
          <w:b/>
          <w:sz w:val="28"/>
          <w:szCs w:val="28"/>
          <w:lang w:val="el-GR"/>
        </w:rPr>
      </w:pPr>
    </w:p>
    <w:p w14:paraId="31CA4980" w14:textId="0D77CCBD" w:rsidR="000970BA" w:rsidRPr="000E7FDA" w:rsidRDefault="00C22964" w:rsidP="001014B2">
      <w:pPr>
        <w:jc w:val="both"/>
        <w:rPr>
          <w:rFonts w:asciiTheme="minorHAnsi" w:hAnsiTheme="minorHAnsi"/>
          <w:sz w:val="28"/>
          <w:szCs w:val="28"/>
          <w:lang w:val="el-GR"/>
        </w:rPr>
      </w:pPr>
      <w:r w:rsidRPr="000E7FDA">
        <w:rPr>
          <w:rFonts w:asciiTheme="minorHAnsi" w:hAnsiTheme="minorHAnsi"/>
          <w:sz w:val="28"/>
          <w:szCs w:val="28"/>
          <w:lang w:val="el-GR"/>
        </w:rPr>
        <w:t>Σημαντικός σταθμός υπήρξε και η Συνδιάσκεψη του Γιοχάνεσμπουργκ το 2002</w:t>
      </w:r>
      <w:r w:rsidR="00F93E24" w:rsidRPr="000E7FDA">
        <w:rPr>
          <w:rFonts w:asciiTheme="minorHAnsi" w:hAnsiTheme="minorHAnsi"/>
          <w:sz w:val="28"/>
          <w:szCs w:val="28"/>
          <w:lang w:val="el-GR"/>
        </w:rPr>
        <w:t>, όπου έγινε απολογισμός της 10ετίας</w:t>
      </w:r>
      <w:r w:rsidR="002E3F8C" w:rsidRPr="000E7FDA">
        <w:rPr>
          <w:rFonts w:asciiTheme="minorHAnsi" w:hAnsiTheme="minorHAnsi"/>
          <w:sz w:val="28"/>
          <w:szCs w:val="28"/>
          <w:lang w:val="el-GR"/>
        </w:rPr>
        <w:t xml:space="preserve">, χωρίς όμως να ληφθούν σημαντικές αποφάσεις. Έπειτα </w:t>
      </w:r>
      <w:r w:rsidR="00C738F2" w:rsidRPr="000E7FDA">
        <w:rPr>
          <w:rFonts w:asciiTheme="minorHAnsi" w:hAnsiTheme="minorHAnsi"/>
          <w:sz w:val="28"/>
          <w:szCs w:val="28"/>
          <w:lang w:val="el-GR"/>
        </w:rPr>
        <w:t xml:space="preserve">από 10 χρόνια από το Γιοχάνεσμπουργκ και 20 χρόνια από </w:t>
      </w:r>
      <w:r w:rsidR="00C738F2" w:rsidRPr="000E7FDA">
        <w:rPr>
          <w:rFonts w:asciiTheme="minorHAnsi" w:hAnsiTheme="minorHAnsi"/>
          <w:sz w:val="28"/>
          <w:szCs w:val="28"/>
          <w:lang w:val="el-GR"/>
        </w:rPr>
        <w:lastRenderedPageBreak/>
        <w:t xml:space="preserve">το Ρίο, τον </w:t>
      </w:r>
      <w:r w:rsidR="00C738F2" w:rsidRPr="000E7FDA">
        <w:rPr>
          <w:rFonts w:asciiTheme="minorHAnsi" w:hAnsiTheme="minorHAnsi"/>
          <w:b/>
          <w:sz w:val="28"/>
          <w:szCs w:val="28"/>
          <w:lang w:val="el-GR"/>
        </w:rPr>
        <w:t>Ιούνιο 2012</w:t>
      </w:r>
      <w:r w:rsidR="00C738F2" w:rsidRPr="000E7FDA">
        <w:rPr>
          <w:rFonts w:asciiTheme="minorHAnsi" w:hAnsiTheme="minorHAnsi"/>
          <w:sz w:val="28"/>
          <w:szCs w:val="28"/>
          <w:lang w:val="el-GR"/>
        </w:rPr>
        <w:t xml:space="preserve"> , πραγματοποιήθηκε στο Ρίο η </w:t>
      </w:r>
      <w:r w:rsidR="002E3F8C" w:rsidRPr="000E7FDA">
        <w:rPr>
          <w:rFonts w:asciiTheme="minorHAnsi" w:hAnsiTheme="minorHAnsi"/>
          <w:sz w:val="28"/>
          <w:szCs w:val="28"/>
          <w:lang w:val="el-GR"/>
        </w:rPr>
        <w:t>Διάσκεψη του ΟΗΕ «Ρίο+20»</w:t>
      </w:r>
    </w:p>
    <w:p w14:paraId="5ADDC656" w14:textId="77777777" w:rsidR="003908E9" w:rsidRPr="000E7FDA" w:rsidRDefault="003908E9" w:rsidP="001014B2">
      <w:pPr>
        <w:jc w:val="both"/>
        <w:rPr>
          <w:rFonts w:asciiTheme="minorHAnsi" w:hAnsiTheme="minorHAnsi"/>
          <w:sz w:val="28"/>
          <w:szCs w:val="28"/>
          <w:lang w:val="el-GR"/>
        </w:rPr>
      </w:pPr>
    </w:p>
    <w:p w14:paraId="20A0010C" w14:textId="77777777" w:rsidR="00AC39DC" w:rsidRPr="000E7FDA" w:rsidRDefault="00806CBA" w:rsidP="00AC39DC">
      <w:pPr>
        <w:pStyle w:val="NormalWeb"/>
        <w:spacing w:before="0" w:beforeAutospacing="0" w:after="0" w:afterAutospacing="0"/>
        <w:jc w:val="both"/>
        <w:textAlignment w:val="baseline"/>
        <w:rPr>
          <w:rFonts w:asciiTheme="minorHAnsi" w:hAnsiTheme="minorHAnsi" w:cs="Arial"/>
          <w:color w:val="333333"/>
          <w:sz w:val="28"/>
          <w:szCs w:val="28"/>
        </w:rPr>
      </w:pPr>
      <w:r w:rsidRPr="000E7FDA">
        <w:rPr>
          <w:rFonts w:asciiTheme="minorHAnsi" w:hAnsiTheme="minorHAnsi" w:cs="Arial"/>
          <w:color w:val="333333"/>
          <w:sz w:val="28"/>
          <w:szCs w:val="28"/>
        </w:rPr>
        <w:t>Στην Διάσκεψη συμμετείχαν αρχηγοί κρατών, εκπρόσωποι του δημοσίου και ιδιωτικού φορέα, ΜΚΟ και άλλοι, με κοινό στόχο την αναδιαμόρφωση και αναδιοργάνωση αναπτυξιακών πολιτικών ικανών να συμβάλουν στην μείωση της φτώχειας, την προώθηση της κοινωνικής ισότητας και την ενίσχυση της περιβαλλοντικής</w:t>
      </w:r>
      <w:r w:rsidR="00AC39DC" w:rsidRPr="000E7FDA">
        <w:rPr>
          <w:rFonts w:asciiTheme="minorHAnsi" w:hAnsiTheme="minorHAnsi" w:cs="Arial"/>
          <w:color w:val="333333"/>
          <w:sz w:val="28"/>
          <w:szCs w:val="28"/>
        </w:rPr>
        <w:t xml:space="preserve"> προστασίας. Κύρια θέματα της Διάσκεψης ήταν η αναγνώριση της Πράσινης Οικονομίας, στο πλαίσιο της βιώσιμης ανάπτυξης και της καταπολέμησης της φτώχειας. </w:t>
      </w:r>
    </w:p>
    <w:p w14:paraId="20D0236D" w14:textId="22294CCF" w:rsidR="00806CBA" w:rsidRPr="000E7FDA" w:rsidRDefault="00806CBA" w:rsidP="00314212">
      <w:pPr>
        <w:pStyle w:val="NormalWeb"/>
        <w:spacing w:before="0" w:beforeAutospacing="0" w:after="0" w:afterAutospacing="0"/>
        <w:textAlignment w:val="baseline"/>
        <w:rPr>
          <w:rFonts w:asciiTheme="minorHAnsi" w:hAnsiTheme="minorHAnsi"/>
          <w:sz w:val="28"/>
          <w:szCs w:val="28"/>
        </w:rPr>
      </w:pPr>
      <w:r w:rsidRPr="000E7FDA">
        <w:rPr>
          <w:rFonts w:asciiTheme="minorHAnsi" w:hAnsiTheme="minorHAnsi" w:cs="Arial"/>
          <w:color w:val="333333"/>
          <w:sz w:val="28"/>
          <w:szCs w:val="28"/>
        </w:rPr>
        <w:br/>
        <w:t>Στο πλαίσιο αυτό, η προβληματική κινήθηκε γύρω από επτά τομεακές προτεραιότητες:</w:t>
      </w:r>
      <w:r w:rsidRPr="000E7FDA">
        <w:rPr>
          <w:rFonts w:asciiTheme="minorHAnsi" w:hAnsiTheme="minorHAnsi" w:cs="Arial"/>
          <w:color w:val="333333"/>
          <w:sz w:val="28"/>
          <w:szCs w:val="28"/>
        </w:rPr>
        <w:br/>
        <w:t>•    Τη δημιουργία αξιοπρεπών θέσεων εργασίας,</w:t>
      </w:r>
      <w:r w:rsidRPr="000E7FDA">
        <w:rPr>
          <w:rFonts w:asciiTheme="minorHAnsi" w:hAnsiTheme="minorHAnsi" w:cs="Arial"/>
          <w:color w:val="333333"/>
          <w:sz w:val="28"/>
          <w:szCs w:val="28"/>
        </w:rPr>
        <w:br/>
        <w:t>•    Την ενέργεια,</w:t>
      </w:r>
      <w:r w:rsidRPr="000E7FDA">
        <w:rPr>
          <w:rFonts w:asciiTheme="minorHAnsi" w:hAnsiTheme="minorHAnsi" w:cs="Arial"/>
          <w:color w:val="333333"/>
          <w:sz w:val="28"/>
          <w:szCs w:val="28"/>
        </w:rPr>
        <w:br/>
        <w:t>•    Τις βιώσιμες πόλεις,</w:t>
      </w:r>
      <w:r w:rsidRPr="000E7FDA">
        <w:rPr>
          <w:rFonts w:asciiTheme="minorHAnsi" w:hAnsiTheme="minorHAnsi" w:cs="Arial"/>
          <w:color w:val="333333"/>
          <w:sz w:val="28"/>
          <w:szCs w:val="28"/>
        </w:rPr>
        <w:br/>
        <w:t>•    Την διατροφική ασφάλεια και την βιώσιμη γεωργία,</w:t>
      </w:r>
      <w:r w:rsidRPr="000E7FDA">
        <w:rPr>
          <w:rFonts w:asciiTheme="minorHAnsi" w:hAnsiTheme="minorHAnsi" w:cs="Arial"/>
          <w:color w:val="333333"/>
          <w:sz w:val="28"/>
          <w:szCs w:val="28"/>
        </w:rPr>
        <w:br/>
        <w:t>•    Τα ύδατα,</w:t>
      </w:r>
      <w:r w:rsidRPr="000E7FDA">
        <w:rPr>
          <w:rFonts w:asciiTheme="minorHAnsi" w:hAnsiTheme="minorHAnsi" w:cs="Arial"/>
          <w:color w:val="333333"/>
          <w:sz w:val="28"/>
          <w:szCs w:val="28"/>
        </w:rPr>
        <w:br/>
        <w:t>•    Τους ωκεανούς,</w:t>
      </w:r>
      <w:r w:rsidRPr="000E7FDA">
        <w:rPr>
          <w:rFonts w:asciiTheme="minorHAnsi" w:hAnsiTheme="minorHAnsi" w:cs="Arial"/>
          <w:color w:val="333333"/>
          <w:sz w:val="28"/>
          <w:szCs w:val="28"/>
        </w:rPr>
        <w:br/>
        <w:t>•    Την ετοιμότητα σε περίπτωση καταστροφών.</w:t>
      </w:r>
      <w:r w:rsidRPr="000E7FDA">
        <w:rPr>
          <w:rFonts w:asciiTheme="minorHAnsi" w:hAnsiTheme="minorHAnsi" w:cs="Arial"/>
          <w:color w:val="333333"/>
          <w:sz w:val="28"/>
          <w:szCs w:val="28"/>
        </w:rPr>
        <w:br/>
      </w:r>
      <w:r w:rsidRPr="000E7FDA">
        <w:rPr>
          <w:rFonts w:asciiTheme="minorHAnsi" w:hAnsiTheme="minorHAnsi" w:cs="Arial"/>
          <w:color w:val="333333"/>
          <w:sz w:val="28"/>
          <w:szCs w:val="28"/>
        </w:rPr>
        <w:br/>
        <w:t>Οι προτεραιότητες</w:t>
      </w:r>
      <w:r w:rsidR="00AC39DC" w:rsidRPr="000E7FDA">
        <w:rPr>
          <w:rFonts w:asciiTheme="minorHAnsi" w:hAnsiTheme="minorHAnsi" w:cs="Arial"/>
          <w:color w:val="333333"/>
          <w:sz w:val="28"/>
          <w:szCs w:val="28"/>
        </w:rPr>
        <w:t xml:space="preserve"> αυτές</w:t>
      </w:r>
      <w:r w:rsidRPr="000E7FDA">
        <w:rPr>
          <w:rFonts w:asciiTheme="minorHAnsi" w:hAnsiTheme="minorHAnsi" w:cs="Arial"/>
          <w:color w:val="333333"/>
          <w:sz w:val="28"/>
          <w:szCs w:val="28"/>
        </w:rPr>
        <w:t>, ενσωματώθηκαν στο κείμενο, που υιοθετήθηκε κατά τη Διάσκεψη, με τίτλο</w:t>
      </w:r>
      <w:r w:rsidRPr="000E7FDA">
        <w:rPr>
          <w:rStyle w:val="apple-converted-space"/>
          <w:rFonts w:asciiTheme="minorHAnsi" w:hAnsiTheme="minorHAnsi" w:cs="Arial"/>
          <w:color w:val="333333"/>
          <w:sz w:val="28"/>
          <w:szCs w:val="28"/>
        </w:rPr>
        <w:t> </w:t>
      </w:r>
      <w:hyperlink r:id="rId13" w:tgtFrame="_blank" w:history="1">
        <w:r w:rsidRPr="000E7FDA">
          <w:rPr>
            <w:rStyle w:val="Hyperlink"/>
            <w:rFonts w:asciiTheme="minorHAnsi" w:hAnsiTheme="minorHAnsi" w:cs="Arial"/>
            <w:color w:val="2074E6"/>
            <w:sz w:val="28"/>
            <w:szCs w:val="28"/>
          </w:rPr>
          <w:t xml:space="preserve">«Το μέλλον </w:t>
        </w:r>
        <w:r w:rsidRPr="000E7FDA">
          <w:rPr>
            <w:rStyle w:val="Hyperlink"/>
            <w:rFonts w:asciiTheme="minorHAnsi" w:hAnsiTheme="minorHAnsi" w:cs="Arial"/>
            <w:color w:val="2074E6"/>
            <w:sz w:val="28"/>
            <w:szCs w:val="28"/>
          </w:rPr>
          <w:t>π</w:t>
        </w:r>
        <w:r w:rsidRPr="000E7FDA">
          <w:rPr>
            <w:rStyle w:val="Hyperlink"/>
            <w:rFonts w:asciiTheme="minorHAnsi" w:hAnsiTheme="minorHAnsi" w:cs="Arial"/>
            <w:color w:val="2074E6"/>
            <w:sz w:val="28"/>
            <w:szCs w:val="28"/>
          </w:rPr>
          <w:t>ου επιθυμούμε»</w:t>
        </w:r>
        <w:r w:rsidRPr="000E7FDA">
          <w:rPr>
            <w:rStyle w:val="apple-converted-space"/>
            <w:rFonts w:asciiTheme="minorHAnsi" w:hAnsiTheme="minorHAnsi" w:cs="Arial"/>
            <w:color w:val="2074E6"/>
            <w:sz w:val="28"/>
            <w:szCs w:val="28"/>
          </w:rPr>
          <w:t> </w:t>
        </w:r>
      </w:hyperlink>
      <w:r w:rsidR="00AC39DC" w:rsidRPr="000E7FDA">
        <w:rPr>
          <w:rFonts w:asciiTheme="minorHAnsi" w:hAnsiTheme="minorHAnsi"/>
          <w:sz w:val="28"/>
          <w:szCs w:val="28"/>
        </w:rPr>
        <w:t xml:space="preserve"> </w:t>
      </w:r>
    </w:p>
    <w:p w14:paraId="4E425CA0" w14:textId="77777777" w:rsidR="00712DA7" w:rsidRDefault="00712DA7" w:rsidP="00314212">
      <w:pPr>
        <w:spacing w:before="60" w:after="60"/>
        <w:jc w:val="both"/>
        <w:rPr>
          <w:rFonts w:asciiTheme="minorHAnsi" w:hAnsiTheme="minorHAnsi"/>
          <w:color w:val="444444"/>
          <w:sz w:val="28"/>
          <w:szCs w:val="28"/>
          <w:shd w:val="clear" w:color="auto" w:fill="FFFFFF"/>
        </w:rPr>
      </w:pPr>
    </w:p>
    <w:p w14:paraId="2E25AB3F" w14:textId="66BF26DA" w:rsidR="00314212" w:rsidRPr="00712DA7" w:rsidRDefault="00712DA7" w:rsidP="00314212">
      <w:pPr>
        <w:spacing w:before="60" w:after="60"/>
        <w:jc w:val="both"/>
        <w:rPr>
          <w:rFonts w:asciiTheme="minorHAnsi" w:hAnsiTheme="minorHAnsi"/>
          <w:b/>
          <w:color w:val="000000"/>
          <w:sz w:val="28"/>
          <w:szCs w:val="28"/>
        </w:rPr>
      </w:pPr>
      <w:r w:rsidRPr="00712DA7">
        <w:rPr>
          <w:rFonts w:asciiTheme="minorHAnsi" w:hAnsiTheme="minorHAnsi"/>
          <w:b/>
          <w:color w:val="444444"/>
          <w:sz w:val="28"/>
          <w:szCs w:val="28"/>
          <w:shd w:val="clear" w:color="auto" w:fill="FFFFFF"/>
        </w:rPr>
        <w:t>H</w:t>
      </w:r>
      <w:r w:rsidRPr="00712DA7">
        <w:rPr>
          <w:rFonts w:asciiTheme="minorHAnsi" w:hAnsiTheme="minorHAnsi"/>
          <w:b/>
          <w:color w:val="444444"/>
          <w:sz w:val="28"/>
          <w:szCs w:val="28"/>
          <w:shd w:val="clear" w:color="auto" w:fill="FFFFFF"/>
          <w:lang w:val="el-GR"/>
        </w:rPr>
        <w:t xml:space="preserve"> Συμφωνία του Παρισιού</w:t>
      </w:r>
      <w:r w:rsidR="00314212" w:rsidRPr="00712DA7">
        <w:rPr>
          <w:rFonts w:asciiTheme="minorHAnsi" w:hAnsiTheme="minorHAnsi"/>
          <w:b/>
          <w:color w:val="000000"/>
          <w:sz w:val="28"/>
          <w:szCs w:val="28"/>
        </w:rPr>
        <w:t> </w:t>
      </w:r>
    </w:p>
    <w:p w14:paraId="2C38D8D4" w14:textId="77777777" w:rsidR="00712DA7" w:rsidRPr="00712DA7" w:rsidRDefault="00712DA7" w:rsidP="00314212">
      <w:pPr>
        <w:spacing w:before="60" w:after="60"/>
        <w:jc w:val="both"/>
        <w:rPr>
          <w:rFonts w:asciiTheme="minorHAnsi" w:hAnsiTheme="minorHAnsi"/>
          <w:b/>
          <w:color w:val="000000"/>
          <w:sz w:val="28"/>
          <w:szCs w:val="28"/>
          <w:lang w:val="el-GR"/>
        </w:rPr>
      </w:pPr>
    </w:p>
    <w:p w14:paraId="76276A79" w14:textId="11A38123" w:rsidR="00314212" w:rsidRPr="000E7FDA" w:rsidRDefault="00314212" w:rsidP="00314212">
      <w:pPr>
        <w:jc w:val="both"/>
        <w:rPr>
          <w:rFonts w:asciiTheme="minorHAnsi" w:hAnsiTheme="minorHAnsi"/>
          <w:color w:val="444444"/>
          <w:sz w:val="28"/>
          <w:szCs w:val="28"/>
          <w:shd w:val="clear" w:color="auto" w:fill="FFFFFF"/>
          <w:lang w:val="el-GR"/>
        </w:rPr>
      </w:pPr>
      <w:r w:rsidRPr="000E7FDA">
        <w:rPr>
          <w:rFonts w:asciiTheme="minorHAnsi" w:hAnsiTheme="minorHAnsi"/>
          <w:color w:val="444444"/>
          <w:sz w:val="28"/>
          <w:szCs w:val="28"/>
          <w:shd w:val="clear" w:color="auto" w:fill="FFFFFF"/>
        </w:rPr>
        <w:t>H</w:t>
      </w:r>
      <w:r w:rsidRPr="000E7FDA">
        <w:rPr>
          <w:rFonts w:asciiTheme="minorHAnsi" w:hAnsiTheme="minorHAnsi"/>
          <w:color w:val="444444"/>
          <w:sz w:val="28"/>
          <w:szCs w:val="28"/>
          <w:shd w:val="clear" w:color="auto" w:fill="FFFFFF"/>
          <w:lang w:val="el-GR"/>
        </w:rPr>
        <w:t xml:space="preserve"> Συμφωνία του Παρισιού για την κλιματική αλλαγή αποτελεί την πρώτη οικουμενική, νομικά δεσμευτική παγκόσμια συμφωνία για το κλίμα. Υπογράφηκε στις 22 Απριλίου 2016 και κυρώθηκε από την Ευρωπαϊκή Ένωση στις 5 Οκτωβρίου 2016.</w:t>
      </w:r>
    </w:p>
    <w:p w14:paraId="489DE239" w14:textId="77777777" w:rsidR="003908E9" w:rsidRPr="000E7FDA" w:rsidRDefault="003908E9" w:rsidP="00314212">
      <w:pPr>
        <w:jc w:val="both"/>
        <w:rPr>
          <w:rFonts w:asciiTheme="minorHAnsi" w:hAnsiTheme="minorHAnsi"/>
          <w:sz w:val="28"/>
          <w:szCs w:val="28"/>
          <w:lang w:val="el-GR"/>
        </w:rPr>
      </w:pPr>
    </w:p>
    <w:p w14:paraId="418A92A2" w14:textId="21ECE74C" w:rsidR="00536B93" w:rsidRPr="000E7FDA" w:rsidRDefault="00314212" w:rsidP="00536B93">
      <w:pPr>
        <w:pStyle w:val="NormalWeb"/>
        <w:spacing w:before="0" w:beforeAutospacing="0" w:after="0" w:afterAutospacing="0" w:line="360" w:lineRule="atLeast"/>
        <w:jc w:val="both"/>
        <w:textAlignment w:val="center"/>
        <w:rPr>
          <w:rFonts w:asciiTheme="minorHAnsi" w:hAnsiTheme="minorHAnsi"/>
          <w:color w:val="505154"/>
          <w:sz w:val="28"/>
          <w:szCs w:val="28"/>
        </w:rPr>
      </w:pPr>
      <w:r w:rsidRPr="000E7FDA">
        <w:rPr>
          <w:rFonts w:asciiTheme="minorHAnsi" w:hAnsiTheme="minorHAnsi"/>
          <w:color w:val="505154"/>
          <w:sz w:val="28"/>
          <w:szCs w:val="28"/>
        </w:rPr>
        <w:t xml:space="preserve">Στη Διάσκεψη των Ηνωμένων Εθνών για το κλίμα που πραγματοποιήθηκε στο Παρίσι τον Δεκέμβριο του 2015, </w:t>
      </w:r>
      <w:r w:rsidR="00536B93" w:rsidRPr="000E7FDA">
        <w:rPr>
          <w:rFonts w:asciiTheme="minorHAnsi" w:hAnsiTheme="minorHAnsi"/>
          <w:color w:val="505154"/>
          <w:sz w:val="28"/>
          <w:szCs w:val="28"/>
        </w:rPr>
        <w:t xml:space="preserve">τα </w:t>
      </w:r>
      <w:r w:rsidRPr="000E7FDA">
        <w:rPr>
          <w:rFonts w:asciiTheme="minorHAnsi" w:hAnsiTheme="minorHAnsi"/>
          <w:color w:val="505154"/>
          <w:sz w:val="28"/>
          <w:szCs w:val="28"/>
        </w:rPr>
        <w:t>συμβαλλόμενα μέρη από ολόκληρο τον κόσμο συμφώνησαν να περιορίσουν την αύξηση της θερμοκρασίας του πλανήτη σε επίπεδα πολύ κατώτερα των 2 °C</w:t>
      </w:r>
      <w:r w:rsidR="00536B93" w:rsidRPr="000E7FDA">
        <w:rPr>
          <w:rFonts w:asciiTheme="minorHAnsi" w:hAnsiTheme="minorHAnsi"/>
          <w:color w:val="505154"/>
          <w:sz w:val="28"/>
          <w:szCs w:val="28"/>
        </w:rPr>
        <w:t>,</w:t>
      </w:r>
      <w:r w:rsidRPr="000E7FDA">
        <w:rPr>
          <w:rFonts w:asciiTheme="minorHAnsi" w:hAnsiTheme="minorHAnsi"/>
          <w:color w:val="505154"/>
          <w:sz w:val="28"/>
          <w:szCs w:val="28"/>
        </w:rPr>
        <w:t xml:space="preserve"> πάνω από τα επίπεδα της προβιομηχανικής εποχής. </w:t>
      </w:r>
      <w:r w:rsidR="00536B93" w:rsidRPr="000E7FDA">
        <w:rPr>
          <w:rFonts w:asciiTheme="minorHAnsi" w:hAnsiTheme="minorHAnsi"/>
          <w:color w:val="505154"/>
          <w:sz w:val="28"/>
          <w:szCs w:val="28"/>
        </w:rPr>
        <w:t xml:space="preserve">Χωρίς πρόσθετες πολιτικές μείωσης των εκπομπών, η μέση θερμοκρασία του πλανήτη αναμένεται να σημειώσει περαιτέρω αύξηση που θα κυμανθεί μεταξύ 1,1 °C και 6,4 °C μέχρι τα τέλη του αιώνα. Σύμφωνα με την πέμπτη έκθεση αξιολόγησης της Διακυβερνητικής Επιτροπής του ΟΗΕ για </w:t>
      </w:r>
      <w:r w:rsidR="00536B93" w:rsidRPr="000E7FDA">
        <w:rPr>
          <w:rFonts w:asciiTheme="minorHAnsi" w:hAnsiTheme="minorHAnsi"/>
          <w:color w:val="505154"/>
          <w:sz w:val="28"/>
          <w:szCs w:val="28"/>
        </w:rPr>
        <w:lastRenderedPageBreak/>
        <w:t>την Κλιματική Αλλαγή (IPCC) είναι πολύ πιθανό για την υπερθέρμανση του πλανήτη να ευθύνεται ο ανθρώπινος παράγοντας. Ανθρώπινες δραστηριότητες, όπως η καύση ορυκτών καυσίμων, η αποψίλωση των δασών και η γεωργία, οδηγούν στην εκπομπή διοξειδίου του άνθρακα (CO</w:t>
      </w:r>
      <w:r w:rsidR="00536B93" w:rsidRPr="000E7FDA">
        <w:rPr>
          <w:rFonts w:asciiTheme="minorHAnsi" w:hAnsiTheme="minorHAnsi"/>
          <w:color w:val="505154"/>
          <w:sz w:val="28"/>
          <w:szCs w:val="28"/>
          <w:bdr w:val="none" w:sz="0" w:space="0" w:color="auto" w:frame="1"/>
          <w:vertAlign w:val="subscript"/>
        </w:rPr>
        <w:t>2</w:t>
      </w:r>
      <w:r w:rsidR="00536B93" w:rsidRPr="000E7FDA">
        <w:rPr>
          <w:rFonts w:asciiTheme="minorHAnsi" w:hAnsiTheme="minorHAnsi"/>
          <w:color w:val="505154"/>
          <w:sz w:val="28"/>
          <w:szCs w:val="28"/>
        </w:rPr>
        <w:t>), μεθανίου (CH</w:t>
      </w:r>
      <w:r w:rsidR="00536B93" w:rsidRPr="000E7FDA">
        <w:rPr>
          <w:rFonts w:asciiTheme="minorHAnsi" w:hAnsiTheme="minorHAnsi"/>
          <w:color w:val="505154"/>
          <w:sz w:val="28"/>
          <w:szCs w:val="28"/>
          <w:bdr w:val="none" w:sz="0" w:space="0" w:color="auto" w:frame="1"/>
          <w:vertAlign w:val="subscript"/>
        </w:rPr>
        <w:t>4</w:t>
      </w:r>
      <w:r w:rsidR="00536B93" w:rsidRPr="000E7FDA">
        <w:rPr>
          <w:rFonts w:asciiTheme="minorHAnsi" w:hAnsiTheme="minorHAnsi"/>
          <w:color w:val="505154"/>
          <w:sz w:val="28"/>
          <w:szCs w:val="28"/>
        </w:rPr>
        <w:t xml:space="preserve">), </w:t>
      </w:r>
      <w:proofErr w:type="spellStart"/>
      <w:r w:rsidR="00536B93" w:rsidRPr="000E7FDA">
        <w:rPr>
          <w:rFonts w:asciiTheme="minorHAnsi" w:hAnsiTheme="minorHAnsi"/>
          <w:color w:val="505154"/>
          <w:sz w:val="28"/>
          <w:szCs w:val="28"/>
        </w:rPr>
        <w:t>υποξειδίου</w:t>
      </w:r>
      <w:proofErr w:type="spellEnd"/>
      <w:r w:rsidR="00536B93" w:rsidRPr="000E7FDA">
        <w:rPr>
          <w:rFonts w:asciiTheme="minorHAnsi" w:hAnsiTheme="minorHAnsi"/>
          <w:color w:val="505154"/>
          <w:sz w:val="28"/>
          <w:szCs w:val="28"/>
        </w:rPr>
        <w:t xml:space="preserve"> του αζώτου (N</w:t>
      </w:r>
      <w:r w:rsidR="00536B93" w:rsidRPr="000E7FDA">
        <w:rPr>
          <w:rFonts w:asciiTheme="minorHAnsi" w:hAnsiTheme="minorHAnsi"/>
          <w:color w:val="505154"/>
          <w:sz w:val="28"/>
          <w:szCs w:val="28"/>
          <w:bdr w:val="none" w:sz="0" w:space="0" w:color="auto" w:frame="1"/>
          <w:vertAlign w:val="subscript"/>
        </w:rPr>
        <w:t>2</w:t>
      </w:r>
      <w:r w:rsidR="00536B93" w:rsidRPr="000E7FDA">
        <w:rPr>
          <w:rFonts w:asciiTheme="minorHAnsi" w:hAnsiTheme="minorHAnsi"/>
          <w:color w:val="505154"/>
          <w:sz w:val="28"/>
          <w:szCs w:val="28"/>
        </w:rPr>
        <w:t xml:space="preserve">O) και </w:t>
      </w:r>
      <w:proofErr w:type="spellStart"/>
      <w:r w:rsidR="00536B93" w:rsidRPr="000E7FDA">
        <w:rPr>
          <w:rFonts w:asciiTheme="minorHAnsi" w:hAnsiTheme="minorHAnsi"/>
          <w:color w:val="505154"/>
          <w:sz w:val="28"/>
          <w:szCs w:val="28"/>
        </w:rPr>
        <w:t>φθορανθράκων</w:t>
      </w:r>
      <w:proofErr w:type="spellEnd"/>
      <w:r w:rsidR="00536B93" w:rsidRPr="000E7FDA">
        <w:rPr>
          <w:rFonts w:asciiTheme="minorHAnsi" w:hAnsiTheme="minorHAnsi"/>
          <w:color w:val="505154"/>
          <w:sz w:val="28"/>
          <w:szCs w:val="28"/>
        </w:rPr>
        <w:t>. Αυτά τα αέρια θερμοκηπίου (ΑΘ) παγιδεύουν τη θερμότητα που εκπέμπεται από την επιφάνεια της γης και εμποδίζουν την έκλυσή της στο διάστημα, προκαλώντας έτσι υπερθέρμανση του πλανήτη.</w:t>
      </w:r>
    </w:p>
    <w:p w14:paraId="187213EC" w14:textId="6B72F8E2" w:rsidR="00536B93" w:rsidRPr="000E7FDA" w:rsidRDefault="00536B93" w:rsidP="00536B93">
      <w:pPr>
        <w:pStyle w:val="NormalWeb"/>
        <w:spacing w:before="0" w:beforeAutospacing="0" w:after="0" w:afterAutospacing="0" w:line="360" w:lineRule="atLeast"/>
        <w:jc w:val="both"/>
        <w:textAlignment w:val="center"/>
        <w:rPr>
          <w:rFonts w:asciiTheme="minorHAnsi" w:hAnsiTheme="minorHAnsi"/>
          <w:color w:val="505154"/>
          <w:sz w:val="28"/>
          <w:szCs w:val="28"/>
        </w:rPr>
      </w:pPr>
    </w:p>
    <w:p w14:paraId="331D065D" w14:textId="24AE408D" w:rsidR="00536B93" w:rsidRPr="000E7FDA" w:rsidRDefault="00536B93" w:rsidP="00536B93">
      <w:pPr>
        <w:pStyle w:val="NormalWeb"/>
        <w:spacing w:before="0" w:beforeAutospacing="0" w:after="0" w:afterAutospacing="0" w:line="360" w:lineRule="atLeast"/>
        <w:jc w:val="both"/>
        <w:textAlignment w:val="center"/>
        <w:rPr>
          <w:rFonts w:asciiTheme="minorHAnsi" w:hAnsiTheme="minorHAnsi"/>
          <w:color w:val="505154"/>
          <w:sz w:val="28"/>
          <w:szCs w:val="28"/>
        </w:rPr>
      </w:pPr>
      <w:r w:rsidRPr="000E7FDA">
        <w:rPr>
          <w:rFonts w:asciiTheme="minorHAnsi" w:hAnsiTheme="minorHAnsi"/>
          <w:color w:val="505154"/>
          <w:sz w:val="28"/>
          <w:szCs w:val="28"/>
        </w:rPr>
        <w:t>Η υπερθέρμανση του πλανήτη έχει οδηγήσει και θα οδηγήσει σε ακόμη περισσότερα ακραία καιρικά φαινόμενα (πλημμύρες, ξηρασίες, έντονες βροχοπτώσεις και καύσωνες), δασικές πυρκαγιές, προβλήματα έλλειψης νερού, τήξη των παγετώνων και άνοδο της στάθμης της θάλασσας, αλλαγές στην κατανομή ή ακόμη και εξαφάνιση διαφόρων ειδών πανίδας και χλωρίδας, ασθένειες φυτών και προσβολή από επιβλαβείς οργανισμούς, έλλειψη τροφίμων και φρέσκου νερού, επέκταση της φωτοχημικής αιθαλομίχλης που προκαλεί προβλήματα υγείας και μετακίνηση πληθυσμών για την αποφυγή αυτών των κινδύνων. Σύμφωνα με επιστημονικά στοιχεία, οι κίνδυνοι μη αναστρέψιμων και καταστροφικών αλλαγών θα αυξηθούν σημαντικά εάν η θερμοκρασία του πλανήτη σημειώσει αύξηση μεγαλύτερη των 2 °C σε σχέση με τα επίπεδα της προβιομηχανικής εποχής.</w:t>
      </w:r>
    </w:p>
    <w:p w14:paraId="4BEF16CC" w14:textId="77777777" w:rsidR="00536B93" w:rsidRPr="000E7FDA" w:rsidRDefault="00536B93" w:rsidP="00536B93">
      <w:pPr>
        <w:pStyle w:val="NormalWeb"/>
        <w:spacing w:before="0" w:beforeAutospacing="0" w:after="0" w:afterAutospacing="0" w:line="360" w:lineRule="atLeast"/>
        <w:jc w:val="both"/>
        <w:textAlignment w:val="center"/>
        <w:rPr>
          <w:rFonts w:asciiTheme="minorHAnsi" w:hAnsiTheme="minorHAnsi"/>
          <w:color w:val="505154"/>
          <w:sz w:val="28"/>
          <w:szCs w:val="28"/>
        </w:rPr>
      </w:pPr>
    </w:p>
    <w:p w14:paraId="7B89F659" w14:textId="748272F5" w:rsidR="00536B93" w:rsidRPr="000E7FDA" w:rsidRDefault="00536B93" w:rsidP="00536B93">
      <w:pPr>
        <w:pStyle w:val="NormalWeb"/>
        <w:spacing w:before="0" w:beforeAutospacing="0" w:after="0" w:afterAutospacing="0" w:line="360" w:lineRule="atLeast"/>
        <w:jc w:val="both"/>
        <w:textAlignment w:val="center"/>
        <w:rPr>
          <w:rFonts w:asciiTheme="minorHAnsi" w:hAnsiTheme="minorHAnsi"/>
          <w:b/>
          <w:color w:val="505154"/>
          <w:sz w:val="28"/>
          <w:szCs w:val="28"/>
        </w:rPr>
      </w:pPr>
      <w:r w:rsidRPr="000E7FDA">
        <w:rPr>
          <w:rFonts w:asciiTheme="minorHAnsi" w:hAnsiTheme="minorHAnsi"/>
          <w:b/>
          <w:color w:val="505154"/>
          <w:sz w:val="28"/>
          <w:szCs w:val="28"/>
        </w:rPr>
        <w:t>Το κόστος της ανάληψης δράσης</w:t>
      </w:r>
      <w:r w:rsidR="000B659B">
        <w:rPr>
          <w:rFonts w:asciiTheme="minorHAnsi" w:hAnsiTheme="minorHAnsi"/>
          <w:b/>
          <w:color w:val="505154"/>
          <w:sz w:val="28"/>
          <w:szCs w:val="28"/>
        </w:rPr>
        <w:t>,</w:t>
      </w:r>
      <w:r w:rsidRPr="000E7FDA">
        <w:rPr>
          <w:rFonts w:asciiTheme="minorHAnsi" w:hAnsiTheme="minorHAnsi"/>
          <w:b/>
          <w:color w:val="505154"/>
          <w:sz w:val="28"/>
          <w:szCs w:val="28"/>
        </w:rPr>
        <w:t xml:space="preserve"> σε σύγκριση με το κόστος της αδράνειας</w:t>
      </w:r>
    </w:p>
    <w:p w14:paraId="2CBEE41A" w14:textId="77777777" w:rsidR="00536B93" w:rsidRPr="000E7FDA" w:rsidRDefault="00536B93" w:rsidP="00536B93">
      <w:pPr>
        <w:pStyle w:val="NormalWeb"/>
        <w:spacing w:before="0" w:beforeAutospacing="0" w:after="0" w:afterAutospacing="0" w:line="360" w:lineRule="atLeast"/>
        <w:jc w:val="both"/>
        <w:textAlignment w:val="center"/>
        <w:rPr>
          <w:rFonts w:asciiTheme="minorHAnsi" w:hAnsiTheme="minorHAnsi"/>
          <w:b/>
          <w:color w:val="505154"/>
          <w:sz w:val="28"/>
          <w:szCs w:val="28"/>
        </w:rPr>
      </w:pPr>
    </w:p>
    <w:p w14:paraId="34C2E020" w14:textId="4A3716E5" w:rsidR="00536B93" w:rsidRPr="000E7FDA" w:rsidRDefault="00536B93" w:rsidP="00536B93">
      <w:pPr>
        <w:pStyle w:val="NormalWeb"/>
        <w:spacing w:before="0" w:beforeAutospacing="0" w:after="0" w:afterAutospacing="0" w:line="360" w:lineRule="atLeast"/>
        <w:jc w:val="both"/>
        <w:textAlignment w:val="center"/>
        <w:rPr>
          <w:rFonts w:asciiTheme="minorHAnsi" w:hAnsiTheme="minorHAnsi"/>
          <w:color w:val="505154"/>
          <w:sz w:val="28"/>
          <w:szCs w:val="28"/>
        </w:rPr>
      </w:pPr>
      <w:r w:rsidRPr="000E7FDA">
        <w:rPr>
          <w:rFonts w:asciiTheme="minorHAnsi" w:hAnsiTheme="minorHAnsi"/>
          <w:color w:val="505154"/>
          <w:sz w:val="28"/>
          <w:szCs w:val="28"/>
        </w:rPr>
        <w:t xml:space="preserve">Σύμφωνα με την έκθεση </w:t>
      </w:r>
      <w:proofErr w:type="spellStart"/>
      <w:r w:rsidRPr="000E7FDA">
        <w:rPr>
          <w:rFonts w:asciiTheme="minorHAnsi" w:hAnsiTheme="minorHAnsi"/>
          <w:color w:val="505154"/>
          <w:sz w:val="28"/>
          <w:szCs w:val="28"/>
        </w:rPr>
        <w:t>Stern</w:t>
      </w:r>
      <w:proofErr w:type="spellEnd"/>
      <w:r w:rsidRPr="000E7FDA">
        <w:rPr>
          <w:rFonts w:asciiTheme="minorHAnsi" w:hAnsiTheme="minorHAnsi"/>
          <w:color w:val="505154"/>
          <w:sz w:val="28"/>
          <w:szCs w:val="28"/>
        </w:rPr>
        <w:t xml:space="preserve">, που δημοσιεύθηκε από την κυβέρνηση του Ηνωμένου Βασιλείου το 2006, η διαχείριση της αύξησης της θερμοκρασίας του πλανήτη αναμένεται να κοστίσει 1% του παγκόσμιου </w:t>
      </w:r>
      <w:proofErr w:type="spellStart"/>
      <w:r w:rsidRPr="000E7FDA">
        <w:rPr>
          <w:rFonts w:asciiTheme="minorHAnsi" w:hAnsiTheme="minorHAnsi"/>
          <w:color w:val="505154"/>
          <w:sz w:val="28"/>
          <w:szCs w:val="28"/>
        </w:rPr>
        <w:t>ΑΕγχΠ</w:t>
      </w:r>
      <w:proofErr w:type="spellEnd"/>
      <w:r w:rsidRPr="000E7FDA">
        <w:rPr>
          <w:rFonts w:asciiTheme="minorHAnsi" w:hAnsiTheme="minorHAnsi"/>
          <w:color w:val="505154"/>
          <w:sz w:val="28"/>
          <w:szCs w:val="28"/>
        </w:rPr>
        <w:t xml:space="preserve"> ετησίως, ενώ η αδράνεια πιθανολογείται ότι θα κοστίσει 5% τουλάχιστον και στη χειρότερη περίπτωση έως και 20% του </w:t>
      </w:r>
      <w:proofErr w:type="spellStart"/>
      <w:r w:rsidRPr="000E7FDA">
        <w:rPr>
          <w:rFonts w:asciiTheme="minorHAnsi" w:hAnsiTheme="minorHAnsi"/>
          <w:color w:val="505154"/>
          <w:sz w:val="28"/>
          <w:szCs w:val="28"/>
        </w:rPr>
        <w:t>ΑΕγχΠ</w:t>
      </w:r>
      <w:proofErr w:type="spellEnd"/>
      <w:r w:rsidRPr="000E7FDA">
        <w:rPr>
          <w:rFonts w:asciiTheme="minorHAnsi" w:hAnsiTheme="minorHAnsi"/>
          <w:color w:val="505154"/>
          <w:sz w:val="28"/>
          <w:szCs w:val="28"/>
        </w:rPr>
        <w:t xml:space="preserve">. Θα χρειαστεί άρα να επενδυθεί μικρό μόνο μέρος του συνολικού παγκόσμιου </w:t>
      </w:r>
      <w:proofErr w:type="spellStart"/>
      <w:r w:rsidRPr="000E7FDA">
        <w:rPr>
          <w:rFonts w:asciiTheme="minorHAnsi" w:hAnsiTheme="minorHAnsi"/>
          <w:color w:val="505154"/>
          <w:sz w:val="28"/>
          <w:szCs w:val="28"/>
        </w:rPr>
        <w:t>ΑΕγχΠ</w:t>
      </w:r>
      <w:proofErr w:type="spellEnd"/>
      <w:r w:rsidRPr="000E7FDA">
        <w:rPr>
          <w:rFonts w:asciiTheme="minorHAnsi" w:hAnsiTheme="minorHAnsi"/>
          <w:color w:val="505154"/>
          <w:sz w:val="28"/>
          <w:szCs w:val="28"/>
        </w:rPr>
        <w:t xml:space="preserve"> σε μια οικονομία χαμηλών εκπομπών διοξειδίου του άνθρακα και, σε αντάλλαγμα, η καταπολέμηση της κλιματικής αλλαγής θα αποφέρει οφέλη για την υγεία του ανθρώπου, θα ενισχύσει την ενεργειακή ασφάλεια και θα περιορίσει άλλες ζημίες.</w:t>
      </w:r>
    </w:p>
    <w:p w14:paraId="29277F84" w14:textId="77777777" w:rsidR="00536B93" w:rsidRPr="000E7FDA" w:rsidRDefault="00536B93" w:rsidP="00536B93">
      <w:pPr>
        <w:pStyle w:val="NormalWeb"/>
        <w:spacing w:before="0" w:beforeAutospacing="0" w:after="0" w:afterAutospacing="0" w:line="360" w:lineRule="atLeast"/>
        <w:jc w:val="both"/>
        <w:textAlignment w:val="center"/>
        <w:rPr>
          <w:rFonts w:asciiTheme="minorHAnsi" w:hAnsiTheme="minorHAnsi"/>
          <w:color w:val="505154"/>
          <w:sz w:val="28"/>
          <w:szCs w:val="28"/>
        </w:rPr>
      </w:pPr>
    </w:p>
    <w:p w14:paraId="612C94F2" w14:textId="7611F6EE" w:rsidR="00314212" w:rsidRPr="000E7FDA" w:rsidRDefault="00314212" w:rsidP="00314212">
      <w:pPr>
        <w:pStyle w:val="NormalWeb"/>
        <w:spacing w:before="0" w:beforeAutospacing="0" w:after="0" w:afterAutospacing="0" w:line="360" w:lineRule="atLeast"/>
        <w:jc w:val="both"/>
        <w:textAlignment w:val="center"/>
        <w:rPr>
          <w:rStyle w:val="apple-converted-space"/>
          <w:rFonts w:asciiTheme="minorHAnsi" w:hAnsiTheme="minorHAnsi"/>
          <w:color w:val="505154"/>
          <w:sz w:val="28"/>
          <w:szCs w:val="28"/>
        </w:rPr>
      </w:pPr>
      <w:r w:rsidRPr="000E7FDA">
        <w:rPr>
          <w:rFonts w:asciiTheme="minorHAnsi" w:hAnsiTheme="minorHAnsi"/>
          <w:color w:val="505154"/>
          <w:sz w:val="28"/>
          <w:szCs w:val="28"/>
        </w:rPr>
        <w:t xml:space="preserve">Η ΕΕ έχει δεσμευτεί να μειώσει τις εκπομπές αερίων του θερμοκηπίου τουλάχιστον κατά 40% κάτω από τα επίπεδα του 1990 έως το 2030, βελτιώνοντας παράλληλα την ενεργειακή απόδοση κατά 27% και αυξάνοντας το ποσοστό της χρήσης ανανεώσιμων πηγών ενέργειας στο 27% της τελικής </w:t>
      </w:r>
      <w:r w:rsidRPr="000E7FDA">
        <w:rPr>
          <w:rFonts w:asciiTheme="minorHAnsi" w:hAnsiTheme="minorHAnsi"/>
          <w:color w:val="505154"/>
          <w:sz w:val="28"/>
          <w:szCs w:val="28"/>
        </w:rPr>
        <w:lastRenderedPageBreak/>
        <w:t>κατανάλωσης. Βασικός μηχανισμός για την καταπολέμηση της κλιματικής αλλαγής είναι το σύστημα εμπορίας δικαιωμάτων εκπομπών της ΕΕ.</w:t>
      </w:r>
      <w:r w:rsidRPr="000E7FDA">
        <w:rPr>
          <w:rStyle w:val="apple-converted-space"/>
          <w:rFonts w:asciiTheme="minorHAnsi" w:hAnsiTheme="minorHAnsi"/>
          <w:color w:val="505154"/>
          <w:sz w:val="28"/>
          <w:szCs w:val="28"/>
        </w:rPr>
        <w:t> </w:t>
      </w:r>
    </w:p>
    <w:p w14:paraId="2A3AF050" w14:textId="3221FD9D" w:rsidR="00536B93" w:rsidRPr="000E7FDA" w:rsidRDefault="00536B93" w:rsidP="00314212">
      <w:pPr>
        <w:pStyle w:val="NormalWeb"/>
        <w:spacing w:before="0" w:beforeAutospacing="0" w:after="0" w:afterAutospacing="0" w:line="360" w:lineRule="atLeast"/>
        <w:jc w:val="both"/>
        <w:textAlignment w:val="center"/>
        <w:rPr>
          <w:rStyle w:val="apple-converted-space"/>
          <w:rFonts w:asciiTheme="minorHAnsi" w:hAnsiTheme="minorHAnsi"/>
          <w:color w:val="505154"/>
          <w:sz w:val="28"/>
          <w:szCs w:val="28"/>
        </w:rPr>
      </w:pPr>
    </w:p>
    <w:p w14:paraId="5D0B2DA0" w14:textId="10E238CE" w:rsidR="00536B93" w:rsidRPr="000E7FDA" w:rsidRDefault="00536B93" w:rsidP="00314212">
      <w:pPr>
        <w:pStyle w:val="NormalWeb"/>
        <w:spacing w:before="0" w:beforeAutospacing="0" w:after="0" w:afterAutospacing="0" w:line="360" w:lineRule="atLeast"/>
        <w:jc w:val="both"/>
        <w:textAlignment w:val="center"/>
        <w:rPr>
          <w:rStyle w:val="apple-converted-space"/>
          <w:rFonts w:asciiTheme="minorHAnsi" w:hAnsiTheme="minorHAnsi"/>
          <w:color w:val="505154"/>
          <w:sz w:val="28"/>
          <w:szCs w:val="28"/>
        </w:rPr>
      </w:pPr>
      <w:r w:rsidRPr="000E7FDA">
        <w:rPr>
          <w:rFonts w:asciiTheme="minorHAnsi" w:hAnsiTheme="minorHAnsi"/>
          <w:color w:val="505154"/>
          <w:sz w:val="28"/>
          <w:szCs w:val="28"/>
        </w:rPr>
        <w:t>Η</w:t>
      </w:r>
      <w:r w:rsidRPr="000E7FDA">
        <w:rPr>
          <w:rStyle w:val="apple-converted-space"/>
          <w:rFonts w:asciiTheme="minorHAnsi" w:hAnsiTheme="minorHAnsi"/>
          <w:color w:val="505154"/>
          <w:sz w:val="28"/>
          <w:szCs w:val="28"/>
        </w:rPr>
        <w:t> </w:t>
      </w:r>
      <w:hyperlink r:id="rId14" w:history="1">
        <w:r w:rsidRPr="000E7FDA">
          <w:rPr>
            <w:rStyle w:val="epname"/>
            <w:rFonts w:asciiTheme="minorHAnsi" w:hAnsiTheme="minorHAnsi"/>
            <w:color w:val="3C77BD"/>
            <w:sz w:val="28"/>
            <w:szCs w:val="28"/>
            <w:bdr w:val="none" w:sz="0" w:space="0" w:color="auto" w:frame="1"/>
          </w:rPr>
          <w:t xml:space="preserve">οδηγία </w:t>
        </w:r>
        <w:r w:rsidRPr="000E7FDA">
          <w:rPr>
            <w:rStyle w:val="epname"/>
            <w:rFonts w:asciiTheme="minorHAnsi" w:hAnsiTheme="minorHAnsi"/>
            <w:color w:val="3C77BD"/>
            <w:sz w:val="28"/>
            <w:szCs w:val="28"/>
            <w:bdr w:val="none" w:sz="0" w:space="0" w:color="auto" w:frame="1"/>
          </w:rPr>
          <w:t>γ</w:t>
        </w:r>
        <w:r w:rsidRPr="000E7FDA">
          <w:rPr>
            <w:rStyle w:val="epname"/>
            <w:rFonts w:asciiTheme="minorHAnsi" w:hAnsiTheme="minorHAnsi"/>
            <w:color w:val="3C77BD"/>
            <w:sz w:val="28"/>
            <w:szCs w:val="28"/>
            <w:bdr w:val="none" w:sz="0" w:space="0" w:color="auto" w:frame="1"/>
          </w:rPr>
          <w:t>ια τις ανανεώσιμες πηγές ενέργειας</w:t>
        </w:r>
      </w:hyperlink>
      <w:r w:rsidRPr="000E7FDA">
        <w:rPr>
          <w:rStyle w:val="apple-converted-space"/>
          <w:rFonts w:asciiTheme="minorHAnsi" w:hAnsiTheme="minorHAnsi"/>
          <w:color w:val="505154"/>
          <w:sz w:val="28"/>
          <w:szCs w:val="28"/>
        </w:rPr>
        <w:t> </w:t>
      </w:r>
      <w:r w:rsidRPr="000E7FDA">
        <w:rPr>
          <w:rFonts w:asciiTheme="minorHAnsi" w:hAnsiTheme="minorHAnsi"/>
          <w:color w:val="505154"/>
          <w:sz w:val="28"/>
          <w:szCs w:val="28"/>
        </w:rPr>
        <w:t>έχει ως στόχο να διασφαλίσει ότι έως το 2020 οι ανανεώσιμες πηγές ενέργειας, όπως η βιομάζα, η αιολική, η υδροηλεκτρική και η ηλιακή ενέργεια, θα καλύπτουν τουλάχιστον το 20% της συνολικής κατανάλωσης ενέργειας της ΕΕ όσον αφορά την παραγωγή ηλεκτρικής ενέργειας, τις μεταφορές, τη θέρμανση και την ψύξη. Έχοντας τούτο κατά νου, κάθε κράτος μέλος ενέκρινε το δικό του εθνικό σχέδιο δράσης για τις ανανεώσιμες πηγές ενέργειας, συμπεριλαμβανομένων τομεακών στόχων. Εντός των ορίων του γενικού στόχου, τα κράτη μέλη έχουν δεσμευτεί να αντλούν τουλάχιστον το 10% των καυσίμων που χρησιμοποιούν οι τομείς μεταφορών τους από ανανεώσιμες πηγές ενέργειας. Προκειμένου να επιτευχθεί σε επίπεδο ΕΕ ο ήδη συμφωνημένος στόχος για μερίδιο ανανεώσιμων πηγών ενέργειας 27% το 2030, η Επιτροπή</w:t>
      </w:r>
      <w:r w:rsidRPr="000E7FDA">
        <w:rPr>
          <w:rStyle w:val="apple-converted-space"/>
          <w:rFonts w:asciiTheme="minorHAnsi" w:hAnsiTheme="minorHAnsi"/>
          <w:color w:val="505154"/>
          <w:sz w:val="28"/>
          <w:szCs w:val="28"/>
        </w:rPr>
        <w:t> </w:t>
      </w:r>
      <w:hyperlink r:id="rId15" w:history="1">
        <w:r w:rsidRPr="000E7FDA">
          <w:rPr>
            <w:rStyle w:val="epname"/>
            <w:rFonts w:asciiTheme="minorHAnsi" w:hAnsiTheme="minorHAnsi"/>
            <w:color w:val="3C77BD"/>
            <w:sz w:val="28"/>
            <w:szCs w:val="28"/>
            <w:bdr w:val="none" w:sz="0" w:space="0" w:color="auto" w:frame="1"/>
          </w:rPr>
          <w:t>πρότεινε</w:t>
        </w:r>
      </w:hyperlink>
      <w:r w:rsidRPr="000E7FDA">
        <w:rPr>
          <w:rStyle w:val="apple-converted-space"/>
          <w:rFonts w:asciiTheme="minorHAnsi" w:hAnsiTheme="minorHAnsi"/>
          <w:color w:val="505154"/>
          <w:sz w:val="28"/>
          <w:szCs w:val="28"/>
        </w:rPr>
        <w:t> </w:t>
      </w:r>
      <w:r w:rsidRPr="000E7FDA">
        <w:rPr>
          <w:rFonts w:asciiTheme="minorHAnsi" w:hAnsiTheme="minorHAnsi"/>
          <w:color w:val="505154"/>
          <w:sz w:val="28"/>
          <w:szCs w:val="28"/>
        </w:rPr>
        <w:t>επανεξέταση της οδηγίας</w:t>
      </w:r>
    </w:p>
    <w:p w14:paraId="4EB8615A" w14:textId="127BA658" w:rsidR="00314212" w:rsidRPr="000E7FDA" w:rsidRDefault="00314212" w:rsidP="00314212">
      <w:pPr>
        <w:pStyle w:val="NormalWeb"/>
        <w:spacing w:before="0" w:beforeAutospacing="0" w:after="0" w:afterAutospacing="0" w:line="360" w:lineRule="atLeast"/>
        <w:jc w:val="both"/>
        <w:textAlignment w:val="center"/>
        <w:rPr>
          <w:rFonts w:asciiTheme="minorHAnsi" w:hAnsiTheme="minorHAnsi"/>
          <w:color w:val="505154"/>
          <w:sz w:val="28"/>
          <w:szCs w:val="28"/>
        </w:rPr>
      </w:pPr>
    </w:p>
    <w:p w14:paraId="74085AFE" w14:textId="77777777" w:rsidR="00314212" w:rsidRPr="000E7FDA" w:rsidRDefault="00314212" w:rsidP="00314212">
      <w:pPr>
        <w:spacing w:before="60" w:after="60"/>
        <w:jc w:val="both"/>
        <w:rPr>
          <w:rFonts w:asciiTheme="minorHAnsi" w:hAnsiTheme="minorHAnsi"/>
          <w:color w:val="000000"/>
          <w:sz w:val="28"/>
          <w:szCs w:val="28"/>
          <w:lang w:val="el-GR"/>
        </w:rPr>
      </w:pPr>
      <w:r w:rsidRPr="000E7FDA">
        <w:rPr>
          <w:rFonts w:asciiTheme="minorHAnsi" w:hAnsiTheme="minorHAnsi"/>
          <w:color w:val="000000"/>
          <w:sz w:val="28"/>
          <w:szCs w:val="28"/>
          <w:lang w:val="el-GR"/>
        </w:rPr>
        <w:t xml:space="preserve">Το Θεματολόγιο για τη βιώσιμη ανάπτυξη με ορίζοντα το 2030, το οποίο ενέκρινε η διεθνής κοινότητα τον Σεπτέμβριο του 2015, αντιπροσωπεύει ένα νέο φιλόδοξο σχέδιο στρατηγικής για την αντιμετώπιση των παγκόσμιων τάσεων και προκλήσεων. Στον πυρήνα του Θεματολογίου με ορίζοντα το 2030 βρίσκονται οι 17 στόχοι για τη βιώσιμη ανάπτυξη (ΣΒΑ) και οι συναφείς στόχοι, οι οποίοι πρέπει να επιτευχθούν έως το 2030. Μαζί με τις άλλες διεθνείς διασκέψεις και συνόδους κορυφής που πραγματοποιήθηκαν το 2015 στην Αντίς </w:t>
      </w:r>
      <w:proofErr w:type="spellStart"/>
      <w:r w:rsidRPr="000E7FDA">
        <w:rPr>
          <w:rFonts w:asciiTheme="minorHAnsi" w:hAnsiTheme="minorHAnsi"/>
          <w:color w:val="000000"/>
          <w:sz w:val="28"/>
          <w:szCs w:val="28"/>
          <w:lang w:val="el-GR"/>
        </w:rPr>
        <w:t>Αμπέμπα</w:t>
      </w:r>
      <w:proofErr w:type="spellEnd"/>
      <w:r w:rsidRPr="000E7FDA">
        <w:rPr>
          <w:rFonts w:asciiTheme="minorHAnsi" w:hAnsiTheme="minorHAnsi"/>
          <w:color w:val="000000"/>
          <w:sz w:val="28"/>
          <w:szCs w:val="28"/>
          <w:lang w:val="el-GR"/>
        </w:rPr>
        <w:t xml:space="preserve"> και στο Παρίσι, η διεθνής κοινότητα διαθέτει πλέον ένα νέο φιλόδοξο πλαίσιο εντός του οποίου μπορούν να συνεργάζονται όλες οι χώρες για την αντιμετώπιση κοινών προκλήσεων. Για πρώτη φορά, οι στόχοι για τη βιώσιμη ανάπτυξη εφαρμόζονται σε όλες τις χώρες και η ΕΕ έχει δεσμευτεί να πρωτοστατήσει στην υλοποίησή τους.</w:t>
      </w:r>
    </w:p>
    <w:p w14:paraId="2CA93FFB" w14:textId="77777777" w:rsidR="00314212" w:rsidRPr="000E7FDA" w:rsidRDefault="00314212" w:rsidP="00314212">
      <w:pPr>
        <w:pStyle w:val="NormalWeb"/>
        <w:spacing w:before="0" w:beforeAutospacing="0" w:after="0" w:afterAutospacing="0" w:line="360" w:lineRule="atLeast"/>
        <w:jc w:val="both"/>
        <w:textAlignment w:val="center"/>
        <w:rPr>
          <w:rFonts w:asciiTheme="minorHAnsi" w:hAnsiTheme="minorHAnsi"/>
          <w:color w:val="505154"/>
          <w:sz w:val="28"/>
          <w:szCs w:val="28"/>
        </w:rPr>
      </w:pPr>
    </w:p>
    <w:p w14:paraId="65CA0814" w14:textId="77777777" w:rsidR="00570A33" w:rsidRPr="000E7FDA" w:rsidRDefault="00570A33" w:rsidP="001014B2">
      <w:pPr>
        <w:jc w:val="both"/>
        <w:rPr>
          <w:rFonts w:asciiTheme="minorHAnsi" w:hAnsiTheme="minorHAnsi"/>
          <w:sz w:val="28"/>
          <w:szCs w:val="28"/>
          <w:lang w:val="el-GR"/>
        </w:rPr>
      </w:pPr>
    </w:p>
    <w:p w14:paraId="2A390063" w14:textId="5964D896" w:rsidR="005E23CE" w:rsidRPr="000E7FDA" w:rsidRDefault="005E23CE" w:rsidP="00C7205D">
      <w:pPr>
        <w:pStyle w:val="Title"/>
        <w:jc w:val="both"/>
        <w:rPr>
          <w:rFonts w:asciiTheme="minorHAnsi" w:hAnsiTheme="minorHAnsi"/>
          <w:b/>
          <w:szCs w:val="28"/>
          <w:u w:val="none"/>
        </w:rPr>
      </w:pPr>
      <w:r w:rsidRPr="000E7FDA">
        <w:rPr>
          <w:rFonts w:asciiTheme="minorHAnsi" w:hAnsiTheme="minorHAnsi"/>
          <w:b/>
          <w:szCs w:val="28"/>
          <w:u w:val="none"/>
        </w:rPr>
        <w:t xml:space="preserve">Η ΠΟΛΙΤΙΚΗ ΤΗΣ ΕΕ </w:t>
      </w:r>
    </w:p>
    <w:p w14:paraId="67D09F8B" w14:textId="77777777" w:rsidR="005E23CE" w:rsidRPr="000E7FDA" w:rsidRDefault="005E23CE" w:rsidP="00C7205D">
      <w:pPr>
        <w:pStyle w:val="NormalWeb"/>
        <w:jc w:val="both"/>
        <w:rPr>
          <w:rFonts w:asciiTheme="minorHAnsi" w:hAnsiTheme="minorHAnsi"/>
          <w:sz w:val="28"/>
          <w:szCs w:val="28"/>
        </w:rPr>
      </w:pPr>
      <w:r w:rsidRPr="000E7FDA">
        <w:rPr>
          <w:rFonts w:asciiTheme="minorHAnsi" w:hAnsiTheme="minorHAnsi"/>
          <w:sz w:val="28"/>
          <w:szCs w:val="28"/>
        </w:rPr>
        <w:t xml:space="preserve">Η Συνθήκη της Ρώμης του 1957, ως γνωστόν,  δεν </w:t>
      </w:r>
      <w:proofErr w:type="spellStart"/>
      <w:r w:rsidRPr="000E7FDA">
        <w:rPr>
          <w:rFonts w:asciiTheme="minorHAnsi" w:hAnsiTheme="minorHAnsi"/>
          <w:sz w:val="28"/>
          <w:szCs w:val="28"/>
        </w:rPr>
        <w:t>περιελάμβανε</w:t>
      </w:r>
      <w:proofErr w:type="spellEnd"/>
      <w:r w:rsidRPr="000E7FDA">
        <w:rPr>
          <w:rFonts w:asciiTheme="minorHAnsi" w:hAnsiTheme="minorHAnsi"/>
          <w:sz w:val="28"/>
          <w:szCs w:val="28"/>
        </w:rPr>
        <w:t xml:space="preserve"> στους στόχους της την προστασία του περιβάλλοντος. Η ευρωπαϊκή πολιτική  προέκυψε στα χρόνια που ακολούθησαν  από την ραγδαία υποβάθμιση του περιβάλλοντος, την ανάπτυξη της επιστημονικής γνώσης, την ευαισθητοποίηση των πολιτών, αλλά και από την ανάγκη ομαλής λειτουργίας της εσωτερικής αγοράς και της πολιτικής ανταγωνισμού.  Η προστασία του περιβάλλοντος απέκτησε </w:t>
      </w:r>
      <w:r w:rsidRPr="000E7FDA">
        <w:rPr>
          <w:rFonts w:asciiTheme="minorHAnsi" w:hAnsiTheme="minorHAnsi"/>
          <w:sz w:val="28"/>
          <w:szCs w:val="28"/>
        </w:rPr>
        <w:lastRenderedPageBreak/>
        <w:t>βαρύνουσα πολιτική σημασία με την  Ενιαία Ευρωπαϊκή Πράξη  του  1987 και την Συνθήκη για την Ευρωπαϊκή Ένωση το 1992, ενώ η Συνθήκη του Άμστερνταμ το 1997 ενσωμάτωσε στους στόχους της ΕΕ την αρχή της βιώσιμης ανάπτυξης και την προστασία του περιβάλλοντος ως  μία από τις απόλυτες προτεραιότητες της Ένωσης.</w:t>
      </w:r>
    </w:p>
    <w:p w14:paraId="49857F92" w14:textId="77777777" w:rsidR="005E23CE" w:rsidRPr="000E7FDA" w:rsidRDefault="005E23CE" w:rsidP="00C7205D">
      <w:pPr>
        <w:pStyle w:val="NormalWeb"/>
        <w:jc w:val="both"/>
        <w:rPr>
          <w:rFonts w:asciiTheme="minorHAnsi" w:hAnsiTheme="minorHAnsi"/>
          <w:sz w:val="28"/>
          <w:szCs w:val="28"/>
        </w:rPr>
      </w:pPr>
      <w:r w:rsidRPr="000E7FDA">
        <w:rPr>
          <w:rFonts w:asciiTheme="minorHAnsi" w:hAnsiTheme="minorHAnsi"/>
          <w:sz w:val="28"/>
          <w:szCs w:val="28"/>
        </w:rPr>
        <w:t>Αξίζει να επισημανθεί ότι στο διάστημα που μεσολάβησε από το 1972 μέχρι τη Συνθήκη της ΕΕ και παρά τις αμφισβητήσεις που δημιουργούσε η έλλειψη  σαφούς νομικής βάσης, η κοινοτική δράση για το περιβάλλον αναπτύχθηκε,  με την υιοθέτηση διαδοχικών προγραμμάτων δράσης και την έκδοση νομοθετικών πράξεων σύμφωνα με τις διαδικασίες των άρθρων 100 και 235 ΣΕΚ.  Μέχρι το 1992 υιοθετήθηκαν πάνω από 200 νομοθετικές πράξεις και τέσσερα προγράμματα δράσης. Οι σχετικές πρωτοβουλίες συμπεριλάμβαναν και την Οδηγία 75/442/ΕΟΚ περί στερεών αποβλήτων (</w:t>
      </w:r>
      <w:proofErr w:type="spellStart"/>
      <w:r w:rsidRPr="000E7FDA">
        <w:rPr>
          <w:rFonts w:asciiTheme="minorHAnsi" w:hAnsiTheme="minorHAnsi"/>
          <w:sz w:val="28"/>
          <w:szCs w:val="28"/>
        </w:rPr>
        <w:t>Δούση</w:t>
      </w:r>
      <w:proofErr w:type="spellEnd"/>
      <w:r w:rsidRPr="000E7FDA">
        <w:rPr>
          <w:rFonts w:asciiTheme="minorHAnsi" w:hAnsiTheme="minorHAnsi"/>
          <w:sz w:val="28"/>
          <w:szCs w:val="28"/>
        </w:rPr>
        <w:t xml:space="preserve">, 2001, σ. 25 &amp; 42). </w:t>
      </w:r>
    </w:p>
    <w:p w14:paraId="711DFB6F" w14:textId="77777777" w:rsidR="00661411" w:rsidRPr="000E7FDA" w:rsidRDefault="00CF201B" w:rsidP="00C7205D">
      <w:pPr>
        <w:pStyle w:val="NormalWeb"/>
        <w:jc w:val="both"/>
        <w:rPr>
          <w:rFonts w:asciiTheme="minorHAnsi" w:hAnsiTheme="minorHAnsi"/>
          <w:sz w:val="28"/>
          <w:szCs w:val="28"/>
        </w:rPr>
      </w:pPr>
      <w:r w:rsidRPr="000E7FDA">
        <w:rPr>
          <w:rFonts w:asciiTheme="minorHAnsi" w:hAnsiTheme="minorHAnsi"/>
          <w:sz w:val="28"/>
          <w:szCs w:val="28"/>
        </w:rPr>
        <w:t xml:space="preserve">Το έκτο πρόγραμμα δράσης για το περιβάλλον (εγκρίθηκε τον Ιούλιο 2002), </w:t>
      </w:r>
      <w:r w:rsidR="0077231E" w:rsidRPr="000E7FDA">
        <w:rPr>
          <w:rFonts w:asciiTheme="minorHAnsi" w:hAnsiTheme="minorHAnsi"/>
          <w:sz w:val="28"/>
          <w:szCs w:val="28"/>
        </w:rPr>
        <w:t xml:space="preserve">όριζε </w:t>
      </w:r>
      <w:r w:rsidRPr="000E7FDA">
        <w:rPr>
          <w:rFonts w:asciiTheme="minorHAnsi" w:hAnsiTheme="minorHAnsi"/>
          <w:sz w:val="28"/>
          <w:szCs w:val="28"/>
        </w:rPr>
        <w:t xml:space="preserve">τις προτεραιότητες της ΕΕ μέχρι το 2010 και </w:t>
      </w:r>
      <w:r w:rsidR="0077231E" w:rsidRPr="000E7FDA">
        <w:rPr>
          <w:rFonts w:asciiTheme="minorHAnsi" w:hAnsiTheme="minorHAnsi"/>
          <w:sz w:val="28"/>
          <w:szCs w:val="28"/>
        </w:rPr>
        <w:t xml:space="preserve">έδινε </w:t>
      </w:r>
      <w:r w:rsidRPr="000E7FDA">
        <w:rPr>
          <w:rFonts w:asciiTheme="minorHAnsi" w:hAnsiTheme="minorHAnsi"/>
          <w:sz w:val="28"/>
          <w:szCs w:val="28"/>
        </w:rPr>
        <w:t>ιδιαίτερη βαρύτητα σε τέσσερις τομείς: α/ αλλαγή κλίματος β/ φύση και βιοποικιλότητα γ/ περιβάλλον και υγεία δ/ διαχείριση φυσικών πόρων και αποβλήτων (</w:t>
      </w:r>
      <w:proofErr w:type="spellStart"/>
      <w:r w:rsidRPr="000E7FDA">
        <w:rPr>
          <w:rFonts w:asciiTheme="minorHAnsi" w:hAnsiTheme="minorHAnsi"/>
          <w:sz w:val="28"/>
          <w:szCs w:val="28"/>
        </w:rPr>
        <w:t>Κουτούπα-Ρεγκάκου</w:t>
      </w:r>
      <w:proofErr w:type="spellEnd"/>
      <w:r w:rsidRPr="000E7FDA">
        <w:rPr>
          <w:rFonts w:asciiTheme="minorHAnsi" w:hAnsiTheme="minorHAnsi"/>
          <w:sz w:val="28"/>
          <w:szCs w:val="28"/>
        </w:rPr>
        <w:t>, 2005).</w:t>
      </w:r>
    </w:p>
    <w:p w14:paraId="18BCD826" w14:textId="67F1A23B" w:rsidR="00A05AB4" w:rsidRPr="000E7FDA" w:rsidRDefault="00A05AB4" w:rsidP="00A05AB4">
      <w:pPr>
        <w:jc w:val="both"/>
        <w:rPr>
          <w:rFonts w:asciiTheme="minorHAnsi" w:hAnsiTheme="minorHAnsi"/>
          <w:sz w:val="28"/>
          <w:szCs w:val="28"/>
          <w:lang w:val="el-GR"/>
        </w:rPr>
      </w:pPr>
      <w:r w:rsidRPr="000E7FDA">
        <w:rPr>
          <w:rFonts w:asciiTheme="minorHAnsi" w:hAnsiTheme="minorHAnsi"/>
          <w:sz w:val="28"/>
          <w:szCs w:val="28"/>
          <w:lang w:val="el-GR"/>
        </w:rPr>
        <w:t xml:space="preserve">Στο ενεργητικό της ΕΕ  συγκαταλέγονται τα συνεχώς </w:t>
      </w:r>
      <w:proofErr w:type="spellStart"/>
      <w:r w:rsidRPr="000E7FDA">
        <w:rPr>
          <w:rFonts w:asciiTheme="minorHAnsi" w:hAnsiTheme="minorHAnsi"/>
          <w:sz w:val="28"/>
          <w:szCs w:val="28"/>
          <w:lang w:val="el-GR"/>
        </w:rPr>
        <w:t>ανανεούμενα</w:t>
      </w:r>
      <w:proofErr w:type="spellEnd"/>
      <w:r w:rsidRPr="000E7FDA">
        <w:rPr>
          <w:rFonts w:asciiTheme="minorHAnsi" w:hAnsiTheme="minorHAnsi"/>
          <w:sz w:val="28"/>
          <w:szCs w:val="28"/>
          <w:lang w:val="el-GR"/>
        </w:rPr>
        <w:t xml:space="preserve"> προγράμματα δράσης, καθώς και η προσπάθεια ενσωμάτωσης της περιβαλλοντικής διάστασης σε όλες τις πολιτικές (</w:t>
      </w:r>
      <w:r w:rsidRPr="000E7FDA">
        <w:rPr>
          <w:rFonts w:asciiTheme="minorHAnsi" w:hAnsiTheme="minorHAnsi"/>
          <w:sz w:val="28"/>
          <w:szCs w:val="28"/>
        </w:rPr>
        <w:t>mainstreaming</w:t>
      </w:r>
      <w:r w:rsidRPr="000E7FDA">
        <w:rPr>
          <w:rFonts w:asciiTheme="minorHAnsi" w:hAnsiTheme="minorHAnsi"/>
          <w:sz w:val="28"/>
          <w:szCs w:val="28"/>
          <w:lang w:val="el-GR"/>
        </w:rPr>
        <w:t xml:space="preserve">).  Η διεθνής επίσης δράση της ΕΕ δεν μπορεί παρά να καταγραφεί στις θετικές πλευρές της.  </w:t>
      </w:r>
    </w:p>
    <w:p w14:paraId="0E352E8F" w14:textId="787F679A" w:rsidR="00661411" w:rsidRPr="000E7FDA" w:rsidRDefault="00A05AB4" w:rsidP="00A05AB4">
      <w:pPr>
        <w:pStyle w:val="NormalWeb"/>
        <w:jc w:val="both"/>
        <w:rPr>
          <w:rFonts w:asciiTheme="minorHAnsi" w:hAnsiTheme="minorHAnsi"/>
          <w:sz w:val="28"/>
          <w:szCs w:val="28"/>
        </w:rPr>
      </w:pPr>
      <w:r w:rsidRPr="000E7FDA">
        <w:rPr>
          <w:rFonts w:asciiTheme="minorHAnsi" w:hAnsiTheme="minorHAnsi"/>
          <w:sz w:val="28"/>
          <w:szCs w:val="28"/>
        </w:rPr>
        <w:t xml:space="preserve">Τα προβλήματα </w:t>
      </w:r>
      <w:r w:rsidR="003908E9" w:rsidRPr="000E7FDA">
        <w:rPr>
          <w:rFonts w:asciiTheme="minorHAnsi" w:hAnsiTheme="minorHAnsi"/>
          <w:sz w:val="28"/>
          <w:szCs w:val="28"/>
        </w:rPr>
        <w:t xml:space="preserve">που ανακύπτουν </w:t>
      </w:r>
      <w:r w:rsidRPr="000E7FDA">
        <w:rPr>
          <w:rFonts w:asciiTheme="minorHAnsi" w:hAnsiTheme="minorHAnsi"/>
          <w:sz w:val="28"/>
          <w:szCs w:val="28"/>
        </w:rPr>
        <w:t>θα πρέπει να αναζητηθούν  κυρίως  στην απροθυμία των κρατών μελών να συμμορφωθούν με τη νομοθεσία την οποία οι κυβερνήσεις τους συναποφασίζουν μεν σε ευρωπαϊκό επίπεδο, δεν εφαρμόζουν δε σε εθνικό επίπεδο. Επαληθεύεται έτσι η θεωρία της στρατηγικής των  «</w:t>
      </w:r>
      <w:r w:rsidRPr="000E7FDA">
        <w:rPr>
          <w:rFonts w:asciiTheme="minorHAnsi" w:hAnsiTheme="minorHAnsi"/>
          <w:i/>
          <w:sz w:val="28"/>
          <w:szCs w:val="28"/>
        </w:rPr>
        <w:t>δύο επιπέδων</w:t>
      </w:r>
      <w:r w:rsidRPr="000E7FDA">
        <w:rPr>
          <w:rFonts w:asciiTheme="minorHAnsi" w:hAnsiTheme="minorHAnsi"/>
          <w:sz w:val="28"/>
          <w:szCs w:val="28"/>
        </w:rPr>
        <w:t>»,  (</w:t>
      </w:r>
      <w:proofErr w:type="spellStart"/>
      <w:r w:rsidRPr="000E7FDA">
        <w:rPr>
          <w:rFonts w:asciiTheme="minorHAnsi" w:hAnsiTheme="minorHAnsi"/>
          <w:sz w:val="28"/>
          <w:szCs w:val="28"/>
        </w:rPr>
        <w:t>Putnam</w:t>
      </w:r>
      <w:proofErr w:type="spellEnd"/>
      <w:r w:rsidRPr="000E7FDA">
        <w:rPr>
          <w:rFonts w:asciiTheme="minorHAnsi" w:hAnsiTheme="minorHAnsi"/>
          <w:sz w:val="28"/>
          <w:szCs w:val="28"/>
        </w:rPr>
        <w:t xml:space="preserve">, 1998),  σύμφωνα με την οποία   τα κράτη μέλη λειτουργούν με βάση τα εκάστοτε συμφέροντά τους και με σκοπό να αντιμετωπίσουν επιτυχώς τις πιέσεις στο εσωτερικό των χωρών τους.   </w:t>
      </w:r>
    </w:p>
    <w:p w14:paraId="56C173C2" w14:textId="6DDFED71" w:rsidR="00305F26" w:rsidRPr="000E7FDA" w:rsidRDefault="00305F26" w:rsidP="00305F26">
      <w:pPr>
        <w:jc w:val="both"/>
        <w:rPr>
          <w:rFonts w:asciiTheme="minorHAnsi" w:hAnsiTheme="minorHAnsi"/>
          <w:sz w:val="28"/>
          <w:szCs w:val="28"/>
          <w:lang w:val="el-GR"/>
        </w:rPr>
      </w:pPr>
      <w:r w:rsidRPr="000E7FDA">
        <w:rPr>
          <w:rFonts w:asciiTheme="minorHAnsi" w:hAnsiTheme="minorHAnsi"/>
          <w:sz w:val="28"/>
          <w:szCs w:val="28"/>
          <w:lang w:val="el-GR"/>
        </w:rPr>
        <w:t>Στην Ελλάδα</w:t>
      </w:r>
      <w:r w:rsidR="003908E9" w:rsidRPr="000E7FDA">
        <w:rPr>
          <w:rFonts w:asciiTheme="minorHAnsi" w:hAnsiTheme="minorHAnsi"/>
          <w:sz w:val="28"/>
          <w:szCs w:val="28"/>
          <w:lang w:val="el-GR"/>
        </w:rPr>
        <w:t>, για παράδειγμα,</w:t>
      </w:r>
      <w:r w:rsidRPr="000E7FDA">
        <w:rPr>
          <w:rFonts w:asciiTheme="minorHAnsi" w:hAnsiTheme="minorHAnsi"/>
          <w:sz w:val="28"/>
          <w:szCs w:val="28"/>
          <w:lang w:val="el-GR"/>
        </w:rPr>
        <w:t xml:space="preserve"> η διαχείριση των αποβλήτων έχει αναχθεί σε ένα από τα πιο πολύπλοκα περιβαλλοντικά, νομικά και κοινωνικά προβλήματα. Ωστόσο, η ποιότητα του περιβάλλοντος στην Ελλάδα  γενικώς χαρακτηρίζεται καλή, παρά το γεγονός ότι η περιβαλλοντική πολιτική, της οποίας η απαρχή τοποθετείται στο άρθρο 24 του Συντάγματος του 1975,  αντιμετωπίζει σοβαρά προβλήματα. Η Ελλάδα έχει προχωρήσει στην υιοθέτηση όλων των σχετικών Κοινοτικών Οδηγιών -  στη πράξη είναι το πρόβλημα. </w:t>
      </w:r>
    </w:p>
    <w:p w14:paraId="164ED9F1" w14:textId="7BB8FA0E" w:rsidR="00A05AB4" w:rsidRPr="000E7FDA" w:rsidRDefault="00305F26" w:rsidP="00305F26">
      <w:pPr>
        <w:spacing w:before="120" w:after="120"/>
        <w:jc w:val="both"/>
        <w:rPr>
          <w:rFonts w:asciiTheme="minorHAnsi" w:hAnsiTheme="minorHAnsi"/>
          <w:sz w:val="28"/>
          <w:szCs w:val="28"/>
          <w:lang w:val="el-GR"/>
        </w:rPr>
      </w:pPr>
      <w:r w:rsidRPr="000E7FDA">
        <w:rPr>
          <w:rFonts w:asciiTheme="minorHAnsi" w:hAnsiTheme="minorHAnsi"/>
          <w:sz w:val="28"/>
          <w:szCs w:val="28"/>
          <w:lang w:val="el-GR"/>
        </w:rPr>
        <w:lastRenderedPageBreak/>
        <w:t>Το μείζον θέμα λοιπόν δεν είναι αν η Ελλάδα έχει υιοθετήσει το Κοινοτικό Δίκαιο και αν διαθέτει νομοθεσία - έστω με ατέλειες και ελλείψεις - αλλά  κατά πόσον υπάρχει βούληση εφαρμογής.  Οι επανειλημμένες καταδίκες από το ΔΕΚ και ο διεθνής διασυρμός  καταδεικνύουν ότι το περιβάλλον και η καλή διαχείριση των αποβλήτων δεν συγκαταλέγονται μεταξύ των υψηλών προτεραιοτήτων των Ελληνικών Κυβερνήσεων</w:t>
      </w:r>
      <w:r w:rsidRPr="000E7FDA">
        <w:rPr>
          <w:rFonts w:asciiTheme="minorHAnsi" w:hAnsiTheme="minorHAnsi"/>
          <w:sz w:val="28"/>
          <w:szCs w:val="28"/>
          <w:lang w:val="el-GR"/>
        </w:rPr>
        <w:t xml:space="preserve"> και των τοπικών αρχόντων.</w:t>
      </w:r>
    </w:p>
    <w:p w14:paraId="7F62566B" w14:textId="76E266A1" w:rsidR="00305F26" w:rsidRPr="000E7FDA" w:rsidRDefault="00CF201B" w:rsidP="00305F26">
      <w:pPr>
        <w:jc w:val="both"/>
        <w:rPr>
          <w:rFonts w:asciiTheme="minorHAnsi" w:hAnsiTheme="minorHAnsi" w:cs="Arial"/>
          <w:color w:val="111111"/>
          <w:sz w:val="28"/>
          <w:szCs w:val="28"/>
          <w:shd w:val="clear" w:color="auto" w:fill="FFFFFF"/>
          <w:lang w:val="el-GR"/>
        </w:rPr>
      </w:pPr>
      <w:r w:rsidRPr="000E7FDA">
        <w:rPr>
          <w:rFonts w:asciiTheme="minorHAnsi" w:hAnsiTheme="minorHAnsi"/>
          <w:sz w:val="28"/>
          <w:szCs w:val="28"/>
          <w:lang w:val="el-GR"/>
        </w:rPr>
        <w:t xml:space="preserve"> </w:t>
      </w:r>
      <w:r w:rsidR="00305F26" w:rsidRPr="000E7FDA">
        <w:rPr>
          <w:rFonts w:asciiTheme="minorHAnsi" w:hAnsiTheme="minorHAnsi" w:cs="Arial"/>
          <w:i/>
          <w:color w:val="111111"/>
          <w:sz w:val="28"/>
          <w:szCs w:val="28"/>
          <w:shd w:val="clear" w:color="auto" w:fill="FFFFFF"/>
          <w:lang w:val="el-GR"/>
        </w:rPr>
        <w:t>Είναι αδιανόητο να μιλάμε για βιώσιμη ανάπτυξη και αντιμετώπιση της μάστιγας των ανισοτήτων και της φτώχειας χωρίς να έχουμε πλήρη συναίσθηση του κινδύνου υποβάθμισης του περιβάλλοντος εξαιτίας της Κλιματικής Αλλαγής</w:t>
      </w:r>
      <w:r w:rsidR="00305F26" w:rsidRPr="000E7FDA">
        <w:rPr>
          <w:rFonts w:asciiTheme="minorHAnsi" w:hAnsiTheme="minorHAnsi" w:cs="Arial"/>
          <w:color w:val="111111"/>
          <w:sz w:val="28"/>
          <w:szCs w:val="28"/>
          <w:shd w:val="clear" w:color="auto" w:fill="FFFFFF"/>
          <w:lang w:val="el-GR"/>
        </w:rPr>
        <w:t xml:space="preserve">», τόνισε </w:t>
      </w:r>
      <w:r w:rsidR="003908E9" w:rsidRPr="000E7FDA">
        <w:rPr>
          <w:rFonts w:asciiTheme="minorHAnsi" w:hAnsiTheme="minorHAnsi" w:cs="Arial"/>
          <w:color w:val="111111"/>
          <w:sz w:val="28"/>
          <w:szCs w:val="28"/>
          <w:shd w:val="clear" w:color="auto" w:fill="FFFFFF"/>
          <w:lang w:val="el-GR"/>
        </w:rPr>
        <w:t xml:space="preserve">προχθές </w:t>
      </w:r>
      <w:r w:rsidR="00305F26" w:rsidRPr="000E7FDA">
        <w:rPr>
          <w:rFonts w:asciiTheme="minorHAnsi" w:hAnsiTheme="minorHAnsi" w:cs="Arial"/>
          <w:color w:val="111111"/>
          <w:sz w:val="28"/>
          <w:szCs w:val="28"/>
          <w:shd w:val="clear" w:color="auto" w:fill="FFFFFF"/>
          <w:lang w:val="el-GR"/>
        </w:rPr>
        <w:t xml:space="preserve">ο Πρόεδρος της Δημοκρατίας, Προκόπης Παυλόπουλος, υποδεχόμενος επιφανείς καθηγητές και </w:t>
      </w:r>
      <w:proofErr w:type="spellStart"/>
      <w:r w:rsidR="00305F26" w:rsidRPr="000E7FDA">
        <w:rPr>
          <w:rFonts w:asciiTheme="minorHAnsi" w:hAnsiTheme="minorHAnsi" w:cs="Arial"/>
          <w:color w:val="111111"/>
          <w:sz w:val="28"/>
          <w:szCs w:val="28"/>
          <w:shd w:val="clear" w:color="auto" w:fill="FFFFFF"/>
          <w:lang w:val="el-GR"/>
        </w:rPr>
        <w:t>συνδιοργανωτές</w:t>
      </w:r>
      <w:proofErr w:type="spellEnd"/>
      <w:r w:rsidR="00305F26" w:rsidRPr="000E7FDA">
        <w:rPr>
          <w:rFonts w:asciiTheme="minorHAnsi" w:hAnsiTheme="minorHAnsi" w:cs="Arial"/>
          <w:color w:val="111111"/>
          <w:sz w:val="28"/>
          <w:szCs w:val="28"/>
          <w:shd w:val="clear" w:color="auto" w:fill="FFFFFF"/>
          <w:lang w:val="el-GR"/>
        </w:rPr>
        <w:t xml:space="preserve"> του 1ου «</w:t>
      </w:r>
      <w:r w:rsidR="00305F26" w:rsidRPr="000E7FDA">
        <w:rPr>
          <w:rFonts w:asciiTheme="minorHAnsi" w:hAnsiTheme="minorHAnsi" w:cs="Arial"/>
          <w:color w:val="111111"/>
          <w:sz w:val="28"/>
          <w:szCs w:val="28"/>
          <w:shd w:val="clear" w:color="auto" w:fill="FFFFFF"/>
        </w:rPr>
        <w:t>Convergences</w:t>
      </w:r>
      <w:r w:rsidR="00305F26" w:rsidRPr="000E7FDA">
        <w:rPr>
          <w:rFonts w:asciiTheme="minorHAnsi" w:hAnsiTheme="minorHAnsi" w:cs="Arial"/>
          <w:color w:val="111111"/>
          <w:sz w:val="28"/>
          <w:szCs w:val="28"/>
          <w:shd w:val="clear" w:color="auto" w:fill="FFFFFF"/>
          <w:lang w:val="el-GR"/>
        </w:rPr>
        <w:t xml:space="preserve"> </w:t>
      </w:r>
      <w:r w:rsidR="00305F26" w:rsidRPr="000E7FDA">
        <w:rPr>
          <w:rFonts w:asciiTheme="minorHAnsi" w:hAnsiTheme="minorHAnsi" w:cs="Arial"/>
          <w:color w:val="111111"/>
          <w:sz w:val="28"/>
          <w:szCs w:val="28"/>
          <w:shd w:val="clear" w:color="auto" w:fill="FFFFFF"/>
        </w:rPr>
        <w:t>Greece</w:t>
      </w:r>
      <w:r w:rsidR="00305F26" w:rsidRPr="000E7FDA">
        <w:rPr>
          <w:rFonts w:asciiTheme="minorHAnsi" w:hAnsiTheme="minorHAnsi" w:cs="Arial"/>
          <w:color w:val="111111"/>
          <w:sz w:val="28"/>
          <w:szCs w:val="28"/>
          <w:shd w:val="clear" w:color="auto" w:fill="FFFFFF"/>
          <w:lang w:val="el-GR"/>
        </w:rPr>
        <w:t xml:space="preserve"> </w:t>
      </w:r>
      <w:r w:rsidR="00305F26" w:rsidRPr="000E7FDA">
        <w:rPr>
          <w:rFonts w:asciiTheme="minorHAnsi" w:hAnsiTheme="minorHAnsi" w:cs="Arial"/>
          <w:color w:val="111111"/>
          <w:sz w:val="28"/>
          <w:szCs w:val="28"/>
          <w:shd w:val="clear" w:color="auto" w:fill="FFFFFF"/>
        </w:rPr>
        <w:t>Forum</w:t>
      </w:r>
      <w:r w:rsidR="00305F26" w:rsidRPr="000E7FDA">
        <w:rPr>
          <w:rFonts w:asciiTheme="minorHAnsi" w:hAnsiTheme="minorHAnsi" w:cs="Arial"/>
          <w:color w:val="111111"/>
          <w:sz w:val="28"/>
          <w:szCs w:val="28"/>
          <w:shd w:val="clear" w:color="auto" w:fill="FFFFFF"/>
          <w:lang w:val="el-GR"/>
        </w:rPr>
        <w:t>-Συγκλίσεις για την καινοτομία, την κοινωνική οικονομία και τη βιώσιμη ανάπτυξη».</w:t>
      </w:r>
    </w:p>
    <w:p w14:paraId="668820D4" w14:textId="0F60460D" w:rsidR="003908E9" w:rsidRPr="000E7FDA" w:rsidRDefault="003908E9" w:rsidP="00305F26">
      <w:pPr>
        <w:jc w:val="both"/>
        <w:rPr>
          <w:rFonts w:asciiTheme="minorHAnsi" w:hAnsiTheme="minorHAnsi" w:cs="Arial"/>
          <w:color w:val="111111"/>
          <w:sz w:val="28"/>
          <w:szCs w:val="28"/>
          <w:shd w:val="clear" w:color="auto" w:fill="FFFFFF"/>
          <w:lang w:val="el-GR"/>
        </w:rPr>
      </w:pPr>
    </w:p>
    <w:p w14:paraId="7B6C1CD0" w14:textId="173866E5" w:rsidR="003908E9" w:rsidRPr="000E7FDA" w:rsidRDefault="003908E9" w:rsidP="00305F26">
      <w:pPr>
        <w:jc w:val="both"/>
        <w:rPr>
          <w:rFonts w:asciiTheme="minorHAnsi" w:hAnsiTheme="minorHAnsi" w:cs="Arial"/>
          <w:b/>
          <w:color w:val="111111"/>
          <w:sz w:val="28"/>
          <w:szCs w:val="28"/>
          <w:shd w:val="clear" w:color="auto" w:fill="FFFFFF"/>
          <w:lang w:val="el-GR"/>
        </w:rPr>
      </w:pPr>
      <w:r w:rsidRPr="000E7FDA">
        <w:rPr>
          <w:rFonts w:asciiTheme="minorHAnsi" w:hAnsiTheme="minorHAnsi" w:cs="Arial"/>
          <w:b/>
          <w:color w:val="111111"/>
          <w:sz w:val="28"/>
          <w:szCs w:val="28"/>
          <w:shd w:val="clear" w:color="auto" w:fill="FFFFFF"/>
          <w:lang w:val="el-GR"/>
        </w:rPr>
        <w:t>Ατζέντα 2030</w:t>
      </w:r>
      <w:r w:rsidR="000B659B">
        <w:rPr>
          <w:rFonts w:asciiTheme="minorHAnsi" w:hAnsiTheme="minorHAnsi" w:cs="Arial"/>
          <w:b/>
          <w:color w:val="111111"/>
          <w:sz w:val="28"/>
          <w:szCs w:val="28"/>
          <w:shd w:val="clear" w:color="auto" w:fill="FFFFFF"/>
          <w:lang w:val="el-GR"/>
        </w:rPr>
        <w:t xml:space="preserve"> &amp; ΕΕ</w:t>
      </w:r>
    </w:p>
    <w:p w14:paraId="7A9A469F" w14:textId="77777777" w:rsidR="00305F26" w:rsidRPr="000E7FDA" w:rsidRDefault="00305F26" w:rsidP="00305F26">
      <w:pPr>
        <w:jc w:val="both"/>
        <w:rPr>
          <w:rFonts w:asciiTheme="minorHAnsi" w:hAnsiTheme="minorHAnsi"/>
          <w:sz w:val="28"/>
          <w:szCs w:val="28"/>
          <w:lang w:val="el-GR"/>
        </w:rPr>
      </w:pPr>
    </w:p>
    <w:p w14:paraId="0B94366E" w14:textId="70191ACB" w:rsidR="00305F26" w:rsidRPr="000E7FDA" w:rsidRDefault="00305F26" w:rsidP="003908E9">
      <w:pPr>
        <w:pStyle w:val="NormalWeb"/>
        <w:spacing w:before="0" w:beforeAutospacing="0" w:after="192" w:afterAutospacing="0"/>
        <w:jc w:val="both"/>
        <w:rPr>
          <w:rFonts w:asciiTheme="minorHAnsi" w:hAnsiTheme="minorHAnsi" w:cs="Arial"/>
          <w:color w:val="404040"/>
          <w:sz w:val="28"/>
          <w:szCs w:val="28"/>
        </w:rPr>
      </w:pPr>
      <w:r w:rsidRPr="000E7FDA">
        <w:rPr>
          <w:rFonts w:asciiTheme="minorHAnsi" w:hAnsiTheme="minorHAnsi" w:cs="Arial"/>
          <w:color w:val="404040"/>
          <w:sz w:val="28"/>
          <w:szCs w:val="28"/>
        </w:rPr>
        <w:t>Η Ατζέντα 2030 των Ηνωμένων Εθνών, η οποία εγκρίθηκε το</w:t>
      </w:r>
      <w:r w:rsidR="008A4DF2" w:rsidRPr="000E7FDA">
        <w:rPr>
          <w:rFonts w:asciiTheme="minorHAnsi" w:hAnsiTheme="minorHAnsi" w:cs="Arial"/>
          <w:color w:val="404040"/>
          <w:sz w:val="28"/>
          <w:szCs w:val="28"/>
        </w:rPr>
        <w:t xml:space="preserve">ν Σεπτέμβριο του </w:t>
      </w:r>
      <w:r w:rsidRPr="000E7FDA">
        <w:rPr>
          <w:rFonts w:asciiTheme="minorHAnsi" w:hAnsiTheme="minorHAnsi" w:cs="Arial"/>
          <w:color w:val="404040"/>
          <w:sz w:val="28"/>
          <w:szCs w:val="28"/>
        </w:rPr>
        <w:t xml:space="preserve"> 2015, </w:t>
      </w:r>
      <w:r w:rsidR="003908E9" w:rsidRPr="000E7FDA">
        <w:rPr>
          <w:rFonts w:asciiTheme="minorHAnsi" w:hAnsiTheme="minorHAnsi" w:cs="Arial"/>
          <w:color w:val="404040"/>
          <w:sz w:val="28"/>
          <w:szCs w:val="28"/>
        </w:rPr>
        <w:t xml:space="preserve">στο Παρίσι, </w:t>
      </w:r>
      <w:r w:rsidRPr="000E7FDA">
        <w:rPr>
          <w:rFonts w:asciiTheme="minorHAnsi" w:hAnsiTheme="minorHAnsi" w:cs="Arial"/>
          <w:color w:val="404040"/>
          <w:sz w:val="28"/>
          <w:szCs w:val="28"/>
        </w:rPr>
        <w:t>αποτελεί το νέο παγκόσμιο πλαίσιο για τη βιώσιμη ανάπτυξη και θέτει</w:t>
      </w:r>
      <w:r w:rsidRPr="000E7FDA">
        <w:rPr>
          <w:rStyle w:val="apple-converted-space"/>
          <w:rFonts w:asciiTheme="minorHAnsi" w:hAnsiTheme="minorHAnsi" w:cs="Arial"/>
          <w:color w:val="404040"/>
          <w:sz w:val="28"/>
          <w:szCs w:val="28"/>
        </w:rPr>
        <w:t> </w:t>
      </w:r>
      <w:hyperlink r:id="rId16" w:history="1">
        <w:r w:rsidRPr="000E7FDA">
          <w:rPr>
            <w:rStyle w:val="Hyperlink"/>
            <w:rFonts w:asciiTheme="minorHAnsi" w:hAnsiTheme="minorHAnsi" w:cs="Arial"/>
            <w:color w:val="004494"/>
            <w:sz w:val="28"/>
            <w:szCs w:val="28"/>
          </w:rPr>
          <w:t>1</w:t>
        </w:r>
        <w:r w:rsidRPr="000E7FDA">
          <w:rPr>
            <w:rStyle w:val="Hyperlink"/>
            <w:rFonts w:asciiTheme="minorHAnsi" w:hAnsiTheme="minorHAnsi" w:cs="Arial"/>
            <w:color w:val="004494"/>
            <w:sz w:val="28"/>
            <w:szCs w:val="28"/>
          </w:rPr>
          <w:t>7</w:t>
        </w:r>
        <w:r w:rsidRPr="000E7FDA">
          <w:rPr>
            <w:rStyle w:val="Hyperlink"/>
            <w:rFonts w:asciiTheme="minorHAnsi" w:hAnsiTheme="minorHAnsi" w:cs="Arial"/>
            <w:color w:val="004494"/>
            <w:sz w:val="28"/>
            <w:szCs w:val="28"/>
          </w:rPr>
          <w:t xml:space="preserve"> Στόχους Βιώσιμης Ανάπτυξης</w:t>
        </w:r>
      </w:hyperlink>
      <w:r w:rsidRPr="000E7FDA">
        <w:rPr>
          <w:rStyle w:val="apple-converted-space"/>
          <w:rFonts w:asciiTheme="minorHAnsi" w:hAnsiTheme="minorHAnsi" w:cs="Arial"/>
          <w:color w:val="404040"/>
          <w:sz w:val="28"/>
          <w:szCs w:val="28"/>
        </w:rPr>
        <w:t> </w:t>
      </w:r>
      <w:r w:rsidRPr="000E7FDA">
        <w:rPr>
          <w:rFonts w:asciiTheme="minorHAnsi" w:hAnsiTheme="minorHAnsi" w:cs="Arial"/>
          <w:color w:val="404040"/>
          <w:sz w:val="28"/>
          <w:szCs w:val="28"/>
        </w:rPr>
        <w:t>(ΣΒΑ). Σκοπός της είναι η εξάλειψη της φτώχειας και η επίτευξη βιώσιμης ανάπτυξης σε παγκόσμια κλίμακα έως το 2030, χωρίς κανένας να μένει στο περιθώριο.</w:t>
      </w:r>
    </w:p>
    <w:p w14:paraId="4FF8C665" w14:textId="77777777" w:rsidR="00305F26" w:rsidRPr="000E7FDA" w:rsidRDefault="00305F26" w:rsidP="003908E9">
      <w:pPr>
        <w:pStyle w:val="NormalWeb"/>
        <w:spacing w:before="0" w:beforeAutospacing="0" w:after="192" w:afterAutospacing="0"/>
        <w:jc w:val="both"/>
        <w:rPr>
          <w:rFonts w:asciiTheme="minorHAnsi" w:hAnsiTheme="minorHAnsi" w:cs="Arial"/>
          <w:color w:val="404040"/>
          <w:sz w:val="28"/>
          <w:szCs w:val="28"/>
        </w:rPr>
      </w:pPr>
      <w:r w:rsidRPr="000E7FDA">
        <w:rPr>
          <w:rFonts w:asciiTheme="minorHAnsi" w:hAnsiTheme="minorHAnsi" w:cs="Arial"/>
          <w:color w:val="404040"/>
          <w:sz w:val="28"/>
          <w:szCs w:val="28"/>
        </w:rPr>
        <w:t>Οι ΣΒΑ αποτελούν συγκερασμό των τριών διαστάσεων της βιώσιμης ανάπτυξης: της οικονομικής, της κοινωνικής και της περιβαλλοντικής διάστασης. Πρόκειται για συγκεκριμένους στόχους με ορίζοντα τα επόμενα 15 χρόνια, οι οποίοι μεταξύ άλλων εστιάζουν στα εξής:</w:t>
      </w:r>
    </w:p>
    <w:p w14:paraId="15DFDF85" w14:textId="77777777" w:rsidR="00305F26" w:rsidRPr="000E7FDA" w:rsidRDefault="00305F26" w:rsidP="00305F26">
      <w:pPr>
        <w:numPr>
          <w:ilvl w:val="0"/>
          <w:numId w:val="1"/>
        </w:numPr>
        <w:spacing w:before="100" w:beforeAutospacing="1" w:after="100" w:afterAutospacing="1"/>
        <w:rPr>
          <w:rFonts w:asciiTheme="minorHAnsi" w:hAnsiTheme="minorHAnsi" w:cs="Arial"/>
          <w:color w:val="404040"/>
          <w:sz w:val="28"/>
          <w:szCs w:val="28"/>
        </w:rPr>
      </w:pPr>
      <w:r w:rsidRPr="000E7FDA">
        <w:rPr>
          <w:rFonts w:asciiTheme="minorHAnsi" w:hAnsiTheme="minorHAnsi" w:cs="Arial"/>
          <w:color w:val="404040"/>
          <w:sz w:val="28"/>
          <w:szCs w:val="28"/>
        </w:rPr>
        <w:t>α</w:t>
      </w:r>
      <w:proofErr w:type="spellStart"/>
      <w:r w:rsidRPr="000E7FDA">
        <w:rPr>
          <w:rFonts w:asciiTheme="minorHAnsi" w:hAnsiTheme="minorHAnsi" w:cs="Arial"/>
          <w:color w:val="404040"/>
          <w:sz w:val="28"/>
          <w:szCs w:val="28"/>
        </w:rPr>
        <w:t>νθρώ</w:t>
      </w:r>
      <w:proofErr w:type="spellEnd"/>
      <w:r w:rsidRPr="000E7FDA">
        <w:rPr>
          <w:rFonts w:asciiTheme="minorHAnsi" w:hAnsiTheme="minorHAnsi" w:cs="Arial"/>
          <w:color w:val="404040"/>
          <w:sz w:val="28"/>
          <w:szCs w:val="28"/>
        </w:rPr>
        <w:t>π</w:t>
      </w:r>
      <w:proofErr w:type="spellStart"/>
      <w:r w:rsidRPr="000E7FDA">
        <w:rPr>
          <w:rFonts w:asciiTheme="minorHAnsi" w:hAnsiTheme="minorHAnsi" w:cs="Arial"/>
          <w:color w:val="404040"/>
          <w:sz w:val="28"/>
          <w:szCs w:val="28"/>
        </w:rPr>
        <w:t>ινη</w:t>
      </w:r>
      <w:proofErr w:type="spellEnd"/>
      <w:r w:rsidRPr="000E7FDA">
        <w:rPr>
          <w:rFonts w:asciiTheme="minorHAnsi" w:hAnsiTheme="minorHAnsi" w:cs="Arial"/>
          <w:color w:val="404040"/>
          <w:sz w:val="28"/>
          <w:szCs w:val="28"/>
        </w:rPr>
        <w:t xml:space="preserve"> α</w:t>
      </w:r>
      <w:proofErr w:type="spellStart"/>
      <w:r w:rsidRPr="000E7FDA">
        <w:rPr>
          <w:rFonts w:asciiTheme="minorHAnsi" w:hAnsiTheme="minorHAnsi" w:cs="Arial"/>
          <w:color w:val="404040"/>
          <w:sz w:val="28"/>
          <w:szCs w:val="28"/>
        </w:rPr>
        <w:t>ξιο</w:t>
      </w:r>
      <w:proofErr w:type="spellEnd"/>
      <w:r w:rsidRPr="000E7FDA">
        <w:rPr>
          <w:rFonts w:asciiTheme="minorHAnsi" w:hAnsiTheme="minorHAnsi" w:cs="Arial"/>
          <w:color w:val="404040"/>
          <w:sz w:val="28"/>
          <w:szCs w:val="28"/>
        </w:rPr>
        <w:t>π</w:t>
      </w:r>
      <w:proofErr w:type="spellStart"/>
      <w:r w:rsidRPr="000E7FDA">
        <w:rPr>
          <w:rFonts w:asciiTheme="minorHAnsi" w:hAnsiTheme="minorHAnsi" w:cs="Arial"/>
          <w:color w:val="404040"/>
          <w:sz w:val="28"/>
          <w:szCs w:val="28"/>
        </w:rPr>
        <w:t>ρέ</w:t>
      </w:r>
      <w:proofErr w:type="spellEnd"/>
      <w:r w:rsidRPr="000E7FDA">
        <w:rPr>
          <w:rFonts w:asciiTheme="minorHAnsi" w:hAnsiTheme="minorHAnsi" w:cs="Arial"/>
          <w:color w:val="404040"/>
          <w:sz w:val="28"/>
          <w:szCs w:val="28"/>
        </w:rPr>
        <w:t>π</w:t>
      </w:r>
      <w:proofErr w:type="spellStart"/>
      <w:r w:rsidRPr="000E7FDA">
        <w:rPr>
          <w:rFonts w:asciiTheme="minorHAnsi" w:hAnsiTheme="minorHAnsi" w:cs="Arial"/>
          <w:color w:val="404040"/>
          <w:sz w:val="28"/>
          <w:szCs w:val="28"/>
        </w:rPr>
        <w:t>ει</w:t>
      </w:r>
      <w:proofErr w:type="spellEnd"/>
      <w:r w:rsidRPr="000E7FDA">
        <w:rPr>
          <w:rFonts w:asciiTheme="minorHAnsi" w:hAnsiTheme="minorHAnsi" w:cs="Arial"/>
          <w:color w:val="404040"/>
          <w:sz w:val="28"/>
          <w:szCs w:val="28"/>
        </w:rPr>
        <w:t>α</w:t>
      </w:r>
    </w:p>
    <w:p w14:paraId="488EA817" w14:textId="77777777" w:rsidR="00305F26" w:rsidRPr="000E7FDA" w:rsidRDefault="00305F26" w:rsidP="00305F26">
      <w:pPr>
        <w:numPr>
          <w:ilvl w:val="0"/>
          <w:numId w:val="1"/>
        </w:numPr>
        <w:spacing w:before="100" w:beforeAutospacing="1" w:after="100" w:afterAutospacing="1"/>
        <w:rPr>
          <w:rFonts w:asciiTheme="minorHAnsi" w:hAnsiTheme="minorHAnsi" w:cs="Arial"/>
          <w:color w:val="404040"/>
          <w:sz w:val="28"/>
          <w:szCs w:val="28"/>
        </w:rPr>
      </w:pPr>
      <w:r w:rsidRPr="000E7FDA">
        <w:rPr>
          <w:rFonts w:asciiTheme="minorHAnsi" w:hAnsiTheme="minorHAnsi" w:cs="Arial"/>
          <w:color w:val="404040"/>
          <w:sz w:val="28"/>
          <w:szCs w:val="28"/>
        </w:rPr>
        <w:t>π</w:t>
      </w:r>
      <w:proofErr w:type="spellStart"/>
      <w:r w:rsidRPr="000E7FDA">
        <w:rPr>
          <w:rFonts w:asciiTheme="minorHAnsi" w:hAnsiTheme="minorHAnsi" w:cs="Arial"/>
          <w:color w:val="404040"/>
          <w:sz w:val="28"/>
          <w:szCs w:val="28"/>
        </w:rPr>
        <w:t>εριφερει</w:t>
      </w:r>
      <w:proofErr w:type="spellEnd"/>
      <w:r w:rsidRPr="000E7FDA">
        <w:rPr>
          <w:rFonts w:asciiTheme="minorHAnsi" w:hAnsiTheme="minorHAnsi" w:cs="Arial"/>
          <w:color w:val="404040"/>
          <w:sz w:val="28"/>
          <w:szCs w:val="28"/>
        </w:rPr>
        <w:t>α</w:t>
      </w:r>
      <w:proofErr w:type="spellStart"/>
      <w:r w:rsidRPr="000E7FDA">
        <w:rPr>
          <w:rFonts w:asciiTheme="minorHAnsi" w:hAnsiTheme="minorHAnsi" w:cs="Arial"/>
          <w:color w:val="404040"/>
          <w:sz w:val="28"/>
          <w:szCs w:val="28"/>
        </w:rPr>
        <w:t>κή</w:t>
      </w:r>
      <w:proofErr w:type="spellEnd"/>
      <w:r w:rsidRPr="000E7FDA">
        <w:rPr>
          <w:rFonts w:asciiTheme="minorHAnsi" w:hAnsiTheme="minorHAnsi" w:cs="Arial"/>
          <w:color w:val="404040"/>
          <w:sz w:val="28"/>
          <w:szCs w:val="28"/>
        </w:rPr>
        <w:t xml:space="preserve"> και πα</w:t>
      </w:r>
      <w:proofErr w:type="spellStart"/>
      <w:r w:rsidRPr="000E7FDA">
        <w:rPr>
          <w:rFonts w:asciiTheme="minorHAnsi" w:hAnsiTheme="minorHAnsi" w:cs="Arial"/>
          <w:color w:val="404040"/>
          <w:sz w:val="28"/>
          <w:szCs w:val="28"/>
        </w:rPr>
        <w:t>γκόσμι</w:t>
      </w:r>
      <w:proofErr w:type="spellEnd"/>
      <w:r w:rsidRPr="000E7FDA">
        <w:rPr>
          <w:rFonts w:asciiTheme="minorHAnsi" w:hAnsiTheme="minorHAnsi" w:cs="Arial"/>
          <w:color w:val="404040"/>
          <w:sz w:val="28"/>
          <w:szCs w:val="28"/>
        </w:rPr>
        <w:t xml:space="preserve">α </w:t>
      </w:r>
      <w:proofErr w:type="spellStart"/>
      <w:r w:rsidRPr="000E7FDA">
        <w:rPr>
          <w:rFonts w:asciiTheme="minorHAnsi" w:hAnsiTheme="minorHAnsi" w:cs="Arial"/>
          <w:color w:val="404040"/>
          <w:sz w:val="28"/>
          <w:szCs w:val="28"/>
        </w:rPr>
        <w:t>στ</w:t>
      </w:r>
      <w:proofErr w:type="spellEnd"/>
      <w:r w:rsidRPr="000E7FDA">
        <w:rPr>
          <w:rFonts w:asciiTheme="minorHAnsi" w:hAnsiTheme="minorHAnsi" w:cs="Arial"/>
          <w:color w:val="404040"/>
          <w:sz w:val="28"/>
          <w:szCs w:val="28"/>
        </w:rPr>
        <w:t>α</w:t>
      </w:r>
      <w:proofErr w:type="spellStart"/>
      <w:r w:rsidRPr="000E7FDA">
        <w:rPr>
          <w:rFonts w:asciiTheme="minorHAnsi" w:hAnsiTheme="minorHAnsi" w:cs="Arial"/>
          <w:color w:val="404040"/>
          <w:sz w:val="28"/>
          <w:szCs w:val="28"/>
        </w:rPr>
        <w:t>θερότητ</w:t>
      </w:r>
      <w:proofErr w:type="spellEnd"/>
      <w:r w:rsidRPr="000E7FDA">
        <w:rPr>
          <w:rFonts w:asciiTheme="minorHAnsi" w:hAnsiTheme="minorHAnsi" w:cs="Arial"/>
          <w:color w:val="404040"/>
          <w:sz w:val="28"/>
          <w:szCs w:val="28"/>
        </w:rPr>
        <w:t>α</w:t>
      </w:r>
    </w:p>
    <w:p w14:paraId="23D34BBB" w14:textId="77777777" w:rsidR="00305F26" w:rsidRPr="000E7FDA" w:rsidRDefault="00305F26" w:rsidP="00305F26">
      <w:pPr>
        <w:numPr>
          <w:ilvl w:val="0"/>
          <w:numId w:val="1"/>
        </w:numPr>
        <w:spacing w:before="100" w:beforeAutospacing="1" w:after="100" w:afterAutospacing="1"/>
        <w:rPr>
          <w:rFonts w:asciiTheme="minorHAnsi" w:hAnsiTheme="minorHAnsi" w:cs="Arial"/>
          <w:color w:val="404040"/>
          <w:sz w:val="28"/>
          <w:szCs w:val="28"/>
          <w:lang w:val="el-GR"/>
        </w:rPr>
      </w:pPr>
      <w:r w:rsidRPr="000E7FDA">
        <w:rPr>
          <w:rFonts w:asciiTheme="minorHAnsi" w:hAnsiTheme="minorHAnsi" w:cs="Arial"/>
          <w:color w:val="404040"/>
          <w:sz w:val="28"/>
          <w:szCs w:val="28"/>
          <w:lang w:val="el-GR"/>
        </w:rPr>
        <w:t>διασφάλιση της «υγείας» του πλανήτη μας</w:t>
      </w:r>
    </w:p>
    <w:p w14:paraId="7C0D0272" w14:textId="77777777" w:rsidR="00305F26" w:rsidRPr="000E7FDA" w:rsidRDefault="00305F26" w:rsidP="00305F26">
      <w:pPr>
        <w:numPr>
          <w:ilvl w:val="0"/>
          <w:numId w:val="1"/>
        </w:numPr>
        <w:spacing w:before="100" w:beforeAutospacing="1" w:after="100" w:afterAutospacing="1"/>
        <w:rPr>
          <w:rFonts w:asciiTheme="minorHAnsi" w:hAnsiTheme="minorHAnsi" w:cs="Arial"/>
          <w:color w:val="404040"/>
          <w:sz w:val="28"/>
          <w:szCs w:val="28"/>
        </w:rPr>
      </w:pPr>
      <w:proofErr w:type="spellStart"/>
      <w:r w:rsidRPr="000E7FDA">
        <w:rPr>
          <w:rFonts w:asciiTheme="minorHAnsi" w:hAnsiTheme="minorHAnsi" w:cs="Arial"/>
          <w:color w:val="404040"/>
          <w:sz w:val="28"/>
          <w:szCs w:val="28"/>
        </w:rPr>
        <w:t>δίκ</w:t>
      </w:r>
      <w:proofErr w:type="spellEnd"/>
      <w:r w:rsidRPr="000E7FDA">
        <w:rPr>
          <w:rFonts w:asciiTheme="minorHAnsi" w:hAnsiTheme="minorHAnsi" w:cs="Arial"/>
          <w:color w:val="404040"/>
          <w:sz w:val="28"/>
          <w:szCs w:val="28"/>
        </w:rPr>
        <w:t>α</w:t>
      </w:r>
      <w:proofErr w:type="spellStart"/>
      <w:r w:rsidRPr="000E7FDA">
        <w:rPr>
          <w:rFonts w:asciiTheme="minorHAnsi" w:hAnsiTheme="minorHAnsi" w:cs="Arial"/>
          <w:color w:val="404040"/>
          <w:sz w:val="28"/>
          <w:szCs w:val="28"/>
        </w:rPr>
        <w:t>ιες</w:t>
      </w:r>
      <w:proofErr w:type="spellEnd"/>
      <w:r w:rsidRPr="000E7FDA">
        <w:rPr>
          <w:rFonts w:asciiTheme="minorHAnsi" w:hAnsiTheme="minorHAnsi" w:cs="Arial"/>
          <w:color w:val="404040"/>
          <w:sz w:val="28"/>
          <w:szCs w:val="28"/>
        </w:rPr>
        <w:t xml:space="preserve"> και α</w:t>
      </w:r>
      <w:proofErr w:type="spellStart"/>
      <w:r w:rsidRPr="000E7FDA">
        <w:rPr>
          <w:rFonts w:asciiTheme="minorHAnsi" w:hAnsiTheme="minorHAnsi" w:cs="Arial"/>
          <w:color w:val="404040"/>
          <w:sz w:val="28"/>
          <w:szCs w:val="28"/>
        </w:rPr>
        <w:t>νθεκτικές</w:t>
      </w:r>
      <w:proofErr w:type="spellEnd"/>
      <w:r w:rsidRPr="000E7FDA">
        <w:rPr>
          <w:rFonts w:asciiTheme="minorHAnsi" w:hAnsiTheme="minorHAnsi" w:cs="Arial"/>
          <w:color w:val="404040"/>
          <w:sz w:val="28"/>
          <w:szCs w:val="28"/>
        </w:rPr>
        <w:t xml:space="preserve"> </w:t>
      </w:r>
      <w:proofErr w:type="spellStart"/>
      <w:r w:rsidRPr="000E7FDA">
        <w:rPr>
          <w:rFonts w:asciiTheme="minorHAnsi" w:hAnsiTheme="minorHAnsi" w:cs="Arial"/>
          <w:color w:val="404040"/>
          <w:sz w:val="28"/>
          <w:szCs w:val="28"/>
        </w:rPr>
        <w:t>κοινωνίες</w:t>
      </w:r>
      <w:proofErr w:type="spellEnd"/>
    </w:p>
    <w:p w14:paraId="1A23D47D" w14:textId="77777777" w:rsidR="00305F26" w:rsidRPr="000E7FDA" w:rsidRDefault="00305F26" w:rsidP="00305F26">
      <w:pPr>
        <w:numPr>
          <w:ilvl w:val="0"/>
          <w:numId w:val="1"/>
        </w:numPr>
        <w:spacing w:before="100" w:beforeAutospacing="1" w:after="100" w:afterAutospacing="1"/>
        <w:rPr>
          <w:rFonts w:asciiTheme="minorHAnsi" w:hAnsiTheme="minorHAnsi" w:cs="Arial"/>
          <w:color w:val="404040"/>
          <w:sz w:val="28"/>
          <w:szCs w:val="28"/>
        </w:rPr>
      </w:pPr>
      <w:proofErr w:type="spellStart"/>
      <w:r w:rsidRPr="000E7FDA">
        <w:rPr>
          <w:rFonts w:asciiTheme="minorHAnsi" w:hAnsiTheme="minorHAnsi" w:cs="Arial"/>
          <w:color w:val="404040"/>
          <w:sz w:val="28"/>
          <w:szCs w:val="28"/>
        </w:rPr>
        <w:t>ευημερούσες</w:t>
      </w:r>
      <w:proofErr w:type="spellEnd"/>
      <w:r w:rsidRPr="000E7FDA">
        <w:rPr>
          <w:rFonts w:asciiTheme="minorHAnsi" w:hAnsiTheme="minorHAnsi" w:cs="Arial"/>
          <w:color w:val="404040"/>
          <w:sz w:val="28"/>
          <w:szCs w:val="28"/>
        </w:rPr>
        <w:t xml:space="preserve"> </w:t>
      </w:r>
      <w:proofErr w:type="spellStart"/>
      <w:r w:rsidRPr="000E7FDA">
        <w:rPr>
          <w:rFonts w:asciiTheme="minorHAnsi" w:hAnsiTheme="minorHAnsi" w:cs="Arial"/>
          <w:color w:val="404040"/>
          <w:sz w:val="28"/>
          <w:szCs w:val="28"/>
        </w:rPr>
        <w:t>οικονομίες</w:t>
      </w:r>
      <w:proofErr w:type="spellEnd"/>
      <w:r w:rsidRPr="000E7FDA">
        <w:rPr>
          <w:rFonts w:asciiTheme="minorHAnsi" w:hAnsiTheme="minorHAnsi" w:cs="Arial"/>
          <w:color w:val="404040"/>
          <w:sz w:val="28"/>
          <w:szCs w:val="28"/>
        </w:rPr>
        <w:t>.</w:t>
      </w:r>
    </w:p>
    <w:p w14:paraId="568F9A42" w14:textId="69D02D57" w:rsidR="00305F26" w:rsidRPr="000B659B" w:rsidRDefault="00305F26" w:rsidP="000B659B">
      <w:pPr>
        <w:pStyle w:val="NormalWeb"/>
        <w:spacing w:before="0" w:beforeAutospacing="0" w:after="192" w:afterAutospacing="0"/>
        <w:rPr>
          <w:rFonts w:asciiTheme="minorHAnsi" w:hAnsiTheme="minorHAnsi" w:cs="Arial"/>
          <w:color w:val="404040"/>
          <w:sz w:val="28"/>
          <w:szCs w:val="28"/>
        </w:rPr>
      </w:pPr>
      <w:r w:rsidRPr="000E7FDA">
        <w:rPr>
          <w:rFonts w:asciiTheme="minorHAnsi" w:hAnsiTheme="minorHAnsi" w:cs="Arial"/>
          <w:color w:val="404040"/>
          <w:sz w:val="28"/>
          <w:szCs w:val="28"/>
        </w:rPr>
        <w:t>Οι στόχοι αυτοί προωθούν τη σύγκλιση των χωρών της ΕΕ, τόσο σε κοινωνικό επίπεδο</w:t>
      </w:r>
      <w:r w:rsidR="003908E9" w:rsidRPr="000E7FDA">
        <w:rPr>
          <w:rFonts w:asciiTheme="minorHAnsi" w:hAnsiTheme="minorHAnsi" w:cs="Arial"/>
          <w:color w:val="404040"/>
          <w:sz w:val="28"/>
          <w:szCs w:val="28"/>
        </w:rPr>
        <w:t xml:space="preserve">, </w:t>
      </w:r>
      <w:r w:rsidRPr="000E7FDA">
        <w:rPr>
          <w:rFonts w:asciiTheme="minorHAnsi" w:hAnsiTheme="minorHAnsi" w:cs="Arial"/>
          <w:color w:val="404040"/>
          <w:sz w:val="28"/>
          <w:szCs w:val="28"/>
        </w:rPr>
        <w:t>όσο και σε σχέση με τον υπόλοιπο κόσμο.</w:t>
      </w:r>
    </w:p>
    <w:p w14:paraId="260E8577" w14:textId="78BA926D" w:rsidR="00305F26" w:rsidRPr="000E7FDA" w:rsidRDefault="00661411" w:rsidP="00305F26">
      <w:pPr>
        <w:pStyle w:val="NormalWeb"/>
        <w:spacing w:before="0" w:beforeAutospacing="0" w:after="192" w:afterAutospacing="0"/>
        <w:rPr>
          <w:rFonts w:asciiTheme="minorHAnsi" w:hAnsiTheme="minorHAnsi" w:cs="Arial"/>
          <w:color w:val="404040"/>
          <w:sz w:val="28"/>
          <w:szCs w:val="28"/>
        </w:rPr>
      </w:pPr>
      <w:r w:rsidRPr="000E7FDA">
        <w:rPr>
          <w:rFonts w:asciiTheme="minorHAnsi" w:hAnsiTheme="minorHAnsi" w:cs="Arial"/>
          <w:color w:val="404040"/>
          <w:sz w:val="28"/>
          <w:szCs w:val="28"/>
        </w:rPr>
        <w:t xml:space="preserve">Η ΕΕ διαθέτει στέρεες βάσεις όσον αφορά τη βιώσιμη ανάπτυξη και έχει επίσης δεσμευτεί πλήρως να πρωτοστατήσει, μαζί με τα κράτη μέλη της, στην υλοποίηση της Ατζέντας 2030 των Ηνωμένων Εθνών. </w:t>
      </w:r>
      <w:r w:rsidR="00305F26" w:rsidRPr="000E7FDA">
        <w:rPr>
          <w:rFonts w:asciiTheme="minorHAnsi" w:hAnsiTheme="minorHAnsi" w:cs="Arial"/>
          <w:color w:val="404040"/>
          <w:sz w:val="28"/>
          <w:szCs w:val="28"/>
        </w:rPr>
        <w:t>Τον Νοέμβριο του 2016, η Ευρωπαϊκή Επιτροπή παρουσίασε τη στρατηγική της προσέγγιση για την υλοποίηση της Ατζέντας 2030</w:t>
      </w:r>
      <w:r w:rsidR="00305F26" w:rsidRPr="000E7FDA">
        <w:rPr>
          <w:rFonts w:asciiTheme="minorHAnsi" w:hAnsiTheme="minorHAnsi" w:cs="Arial"/>
          <w:color w:val="404040"/>
          <w:sz w:val="28"/>
          <w:szCs w:val="28"/>
        </w:rPr>
        <w:t xml:space="preserve">. </w:t>
      </w:r>
      <w:r w:rsidR="00305F26" w:rsidRPr="000E7FDA">
        <w:rPr>
          <w:rFonts w:asciiTheme="minorHAnsi" w:hAnsiTheme="minorHAnsi" w:cs="Arial"/>
          <w:color w:val="404040"/>
          <w:sz w:val="28"/>
          <w:szCs w:val="28"/>
        </w:rPr>
        <w:t xml:space="preserve"> </w:t>
      </w:r>
    </w:p>
    <w:p w14:paraId="61973888" w14:textId="3F46C802" w:rsidR="0039011D" w:rsidRPr="000E7FDA" w:rsidRDefault="00661411" w:rsidP="00661411">
      <w:pPr>
        <w:spacing w:before="120" w:after="120" w:line="280" w:lineRule="exact"/>
        <w:jc w:val="both"/>
        <w:rPr>
          <w:rFonts w:asciiTheme="minorHAnsi" w:hAnsiTheme="minorHAnsi" w:cs="Arial"/>
          <w:color w:val="404040"/>
          <w:sz w:val="28"/>
          <w:szCs w:val="28"/>
          <w:lang w:val="el-GR"/>
        </w:rPr>
      </w:pPr>
      <w:r w:rsidRPr="000E7FDA">
        <w:rPr>
          <w:rFonts w:asciiTheme="minorHAnsi" w:hAnsiTheme="minorHAnsi" w:cs="Arial"/>
          <w:color w:val="404040"/>
          <w:sz w:val="28"/>
          <w:szCs w:val="28"/>
          <w:lang w:val="el-GR"/>
        </w:rPr>
        <w:lastRenderedPageBreak/>
        <w:t xml:space="preserve">Οι Στόχοι Βιώσιμης Ανάπτυξης λαμβάνονται υπόψη και </w:t>
      </w:r>
      <w:r w:rsidR="00A05AB4" w:rsidRPr="000E7FDA">
        <w:rPr>
          <w:rFonts w:asciiTheme="minorHAnsi" w:hAnsiTheme="minorHAnsi" w:cs="Arial"/>
          <w:color w:val="404040"/>
          <w:sz w:val="28"/>
          <w:szCs w:val="28"/>
          <w:lang w:val="el-GR"/>
        </w:rPr>
        <w:t>στις 10 προτεραιότητες της ΕΕ:</w:t>
      </w:r>
    </w:p>
    <w:p w14:paraId="1973C26E" w14:textId="3659606A" w:rsidR="00A05AB4" w:rsidRPr="000E7FDA" w:rsidRDefault="00A05AB4" w:rsidP="00314212">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Απασχόληση, ανάπτυξη και επενδύσεις</w:t>
      </w:r>
    </w:p>
    <w:p w14:paraId="1DD4832C" w14:textId="1E17BED2" w:rsidR="00A05AB4" w:rsidRPr="000E7FDA" w:rsidRDefault="00A05AB4" w:rsidP="00314212">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Ενιαία ψηφιακή αγορά</w:t>
      </w:r>
    </w:p>
    <w:p w14:paraId="10004D31" w14:textId="0EB5152A" w:rsidR="00A05AB4" w:rsidRPr="000E7FDA" w:rsidRDefault="00A05AB4" w:rsidP="00314212">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Ενεργειακή ένωση &amp; κλίμα-ασφαλέστερη, φθηνότερη και βιώσιμη ενέργεια</w:t>
      </w:r>
    </w:p>
    <w:p w14:paraId="53F9AE92" w14:textId="6BEC8F87" w:rsidR="00A05AB4" w:rsidRPr="000E7FDA" w:rsidRDefault="00A05AB4" w:rsidP="00314212">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Βαθύτερη και δικαιότερη εσωτερική αγορά</w:t>
      </w:r>
    </w:p>
    <w:p w14:paraId="6D4B2DDE" w14:textId="6E6EE611" w:rsidR="00A05AB4" w:rsidRPr="000E7FDA" w:rsidRDefault="00A05AB4" w:rsidP="00314212">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Βαθύτερη και δικαιότερη ΟΝΕ</w:t>
      </w:r>
    </w:p>
    <w:p w14:paraId="61817AD8" w14:textId="77777777" w:rsidR="00A05AB4" w:rsidRPr="000E7FDA" w:rsidRDefault="00A05AB4" w:rsidP="00314212">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Ισορροπημένη εμπορική πολιτική-Ελεύθερο εμπόριο χωρίς να θυσιάζονται τα ευρωπαϊκά πρότυπα</w:t>
      </w:r>
    </w:p>
    <w:p w14:paraId="3D2B12CF" w14:textId="28B96723" w:rsidR="00A05AB4" w:rsidRPr="000E7FDA" w:rsidRDefault="00A05AB4" w:rsidP="00314212">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Μεγαλύτερη συνεργασία μεταξύ των διαφόρων συστημάτων δικαιοσύνης των κρατών μελών της ΕΕ-Διαφύλαξη του κράτους δικαίου</w:t>
      </w:r>
    </w:p>
    <w:p w14:paraId="6BB666DB" w14:textId="6836A620" w:rsidR="00A05AB4" w:rsidRPr="000E7FDA" w:rsidRDefault="00A05AB4" w:rsidP="00314212">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Μετανάστευση</w:t>
      </w:r>
    </w:p>
    <w:p w14:paraId="13901AF5" w14:textId="5F4A2C0F" w:rsidR="00A05AB4" w:rsidRPr="000E7FDA" w:rsidRDefault="00A05AB4" w:rsidP="00314212">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Ισχυρότερη παγκόσμια δύναμη</w:t>
      </w:r>
    </w:p>
    <w:p w14:paraId="228040EB" w14:textId="34E03C1B" w:rsidR="0039011D" w:rsidRPr="000E7FDA" w:rsidRDefault="00A05AB4" w:rsidP="0039011D">
      <w:pPr>
        <w:pStyle w:val="ListParagraph"/>
        <w:numPr>
          <w:ilvl w:val="0"/>
          <w:numId w:val="12"/>
        </w:numPr>
        <w:spacing w:before="120" w:after="120" w:line="280" w:lineRule="exact"/>
        <w:jc w:val="both"/>
        <w:rPr>
          <w:rFonts w:asciiTheme="minorHAnsi" w:hAnsiTheme="minorHAnsi"/>
          <w:sz w:val="28"/>
          <w:szCs w:val="28"/>
          <w:lang w:val="el-GR"/>
        </w:rPr>
      </w:pPr>
      <w:r w:rsidRPr="000E7FDA">
        <w:rPr>
          <w:rFonts w:asciiTheme="minorHAnsi" w:hAnsiTheme="minorHAnsi"/>
          <w:sz w:val="28"/>
          <w:szCs w:val="28"/>
          <w:lang w:val="el-GR"/>
        </w:rPr>
        <w:t>Περισσότερο δημοκρατική ΕΕ</w:t>
      </w:r>
    </w:p>
    <w:p w14:paraId="6410877C" w14:textId="77777777" w:rsidR="006834A4" w:rsidRPr="000E7FDA" w:rsidRDefault="006834A4" w:rsidP="006834A4">
      <w:pPr>
        <w:pStyle w:val="NormalWeb"/>
        <w:spacing w:before="0" w:beforeAutospacing="0" w:after="192" w:afterAutospacing="0"/>
        <w:rPr>
          <w:rFonts w:asciiTheme="minorHAnsi" w:hAnsiTheme="minorHAnsi" w:cs="Arial"/>
          <w:color w:val="404040"/>
          <w:sz w:val="28"/>
          <w:szCs w:val="28"/>
        </w:rPr>
      </w:pPr>
    </w:p>
    <w:p w14:paraId="58957C53" w14:textId="1D231393" w:rsidR="006834A4" w:rsidRPr="000E7FDA" w:rsidRDefault="006834A4" w:rsidP="006834A4">
      <w:pPr>
        <w:pStyle w:val="NormalWeb"/>
        <w:spacing w:before="0" w:beforeAutospacing="0" w:after="192" w:afterAutospacing="0"/>
        <w:rPr>
          <w:rFonts w:asciiTheme="minorHAnsi" w:hAnsiTheme="minorHAnsi" w:cs="Arial"/>
          <w:b/>
          <w:color w:val="404040"/>
          <w:sz w:val="28"/>
          <w:szCs w:val="28"/>
        </w:rPr>
      </w:pPr>
      <w:r w:rsidRPr="000E7FDA">
        <w:rPr>
          <w:rFonts w:asciiTheme="minorHAnsi" w:hAnsiTheme="minorHAnsi" w:cs="Arial"/>
          <w:b/>
          <w:color w:val="404040"/>
          <w:sz w:val="28"/>
          <w:szCs w:val="28"/>
        </w:rPr>
        <w:t xml:space="preserve">Καίριες δράσεις </w:t>
      </w:r>
      <w:r w:rsidR="000B659B">
        <w:rPr>
          <w:rFonts w:asciiTheme="minorHAnsi" w:hAnsiTheme="minorHAnsi" w:cs="Arial"/>
          <w:b/>
          <w:color w:val="404040"/>
          <w:sz w:val="28"/>
          <w:szCs w:val="28"/>
        </w:rPr>
        <w:t xml:space="preserve">της ΕΕ </w:t>
      </w:r>
      <w:r w:rsidRPr="000E7FDA">
        <w:rPr>
          <w:rFonts w:asciiTheme="minorHAnsi" w:hAnsiTheme="minorHAnsi" w:cs="Arial"/>
          <w:b/>
          <w:color w:val="404040"/>
          <w:sz w:val="28"/>
          <w:szCs w:val="28"/>
        </w:rPr>
        <w:t>για την υλοποίηση της Ατζέντας 2030:</w:t>
      </w:r>
    </w:p>
    <w:p w14:paraId="79CF619A" w14:textId="77777777" w:rsidR="006834A4" w:rsidRPr="000E7FDA" w:rsidRDefault="006834A4" w:rsidP="006834A4">
      <w:pPr>
        <w:numPr>
          <w:ilvl w:val="0"/>
          <w:numId w:val="2"/>
        </w:numPr>
        <w:spacing w:before="100" w:beforeAutospacing="1" w:after="100" w:afterAutospacing="1"/>
        <w:rPr>
          <w:rFonts w:asciiTheme="minorHAnsi" w:hAnsiTheme="minorHAnsi" w:cs="Arial"/>
          <w:color w:val="404040"/>
          <w:sz w:val="28"/>
          <w:szCs w:val="28"/>
          <w:lang w:val="el-GR"/>
        </w:rPr>
      </w:pPr>
      <w:r w:rsidRPr="000E7FDA">
        <w:rPr>
          <w:rFonts w:asciiTheme="minorHAnsi" w:hAnsiTheme="minorHAnsi" w:cs="Arial"/>
          <w:color w:val="404040"/>
          <w:sz w:val="28"/>
          <w:szCs w:val="28"/>
          <w:lang w:val="el-GR"/>
        </w:rPr>
        <w:t>συμπερίληψη των Στόχων Βιώσιμης Ανάπτυξης σε όλες τις πολιτικές και πρωτοβουλίες της ΕΕ, ώστε η βιώσιμη ανάπτυξη να αποτελεί θεμελιώδη κατευθυντήρια αρχή σε όλες τις πολιτικές της Ευρωπαϊκής Επιτροπής</w:t>
      </w:r>
    </w:p>
    <w:p w14:paraId="23E04EE7" w14:textId="77777777" w:rsidR="006834A4" w:rsidRPr="000E7FDA" w:rsidRDefault="006834A4" w:rsidP="006834A4">
      <w:pPr>
        <w:numPr>
          <w:ilvl w:val="0"/>
          <w:numId w:val="2"/>
        </w:numPr>
        <w:spacing w:before="100" w:beforeAutospacing="1" w:after="100" w:afterAutospacing="1"/>
        <w:rPr>
          <w:rFonts w:asciiTheme="minorHAnsi" w:hAnsiTheme="minorHAnsi" w:cs="Arial"/>
          <w:color w:val="404040"/>
          <w:sz w:val="28"/>
          <w:szCs w:val="28"/>
          <w:lang w:val="el-GR"/>
        </w:rPr>
      </w:pPr>
      <w:r w:rsidRPr="000E7FDA">
        <w:rPr>
          <w:rFonts w:asciiTheme="minorHAnsi" w:hAnsiTheme="minorHAnsi" w:cs="Arial"/>
          <w:color w:val="404040"/>
          <w:sz w:val="28"/>
          <w:szCs w:val="28"/>
          <w:lang w:val="el-GR"/>
        </w:rPr>
        <w:t>τακτική υποβολή εκθέσεων σχετικά με την πρόοδο της ΕΕ ξεκινώντας από το 2017</w:t>
      </w:r>
    </w:p>
    <w:p w14:paraId="6F3FB46E" w14:textId="77777777" w:rsidR="006834A4" w:rsidRPr="000E7FDA" w:rsidRDefault="006834A4" w:rsidP="006834A4">
      <w:pPr>
        <w:numPr>
          <w:ilvl w:val="0"/>
          <w:numId w:val="2"/>
        </w:numPr>
        <w:spacing w:before="100" w:beforeAutospacing="1" w:after="100" w:afterAutospacing="1"/>
        <w:rPr>
          <w:rFonts w:asciiTheme="minorHAnsi" w:hAnsiTheme="minorHAnsi" w:cs="Arial"/>
          <w:color w:val="404040"/>
          <w:sz w:val="28"/>
          <w:szCs w:val="28"/>
          <w:lang w:val="el-GR"/>
        </w:rPr>
      </w:pPr>
      <w:r w:rsidRPr="000E7FDA">
        <w:rPr>
          <w:rFonts w:asciiTheme="minorHAnsi" w:hAnsiTheme="minorHAnsi" w:cs="Arial"/>
          <w:color w:val="404040"/>
          <w:sz w:val="28"/>
          <w:szCs w:val="28"/>
          <w:lang w:val="el-GR"/>
        </w:rPr>
        <w:t>προώθηση της υλοποίησης της Ατζέντας 2030 από κοινού με τις κυβερνήσεις των κρατών μελών της ΕΕ, το Ευρωπαϊκό Κοινοβούλιο, άλλα ευρωπαϊκά θεσμικά όργανα, διεθνείς οργανισμούς, οργανώσεις της κοινωνίας των πολιτών, πολίτες και άλλα ενδιαφερόμενα μέρη</w:t>
      </w:r>
    </w:p>
    <w:p w14:paraId="79F9C8DB" w14:textId="77777777" w:rsidR="006834A4" w:rsidRPr="000E7FDA" w:rsidRDefault="006834A4" w:rsidP="006834A4">
      <w:pPr>
        <w:numPr>
          <w:ilvl w:val="0"/>
          <w:numId w:val="2"/>
        </w:numPr>
        <w:spacing w:before="100" w:beforeAutospacing="1" w:after="100" w:afterAutospacing="1"/>
        <w:rPr>
          <w:rFonts w:asciiTheme="minorHAnsi" w:hAnsiTheme="minorHAnsi" w:cs="Arial"/>
          <w:color w:val="404040"/>
          <w:sz w:val="28"/>
          <w:szCs w:val="28"/>
          <w:lang w:val="el-GR"/>
        </w:rPr>
      </w:pPr>
      <w:r w:rsidRPr="000E7FDA">
        <w:rPr>
          <w:rFonts w:asciiTheme="minorHAnsi" w:hAnsiTheme="minorHAnsi" w:cs="Arial"/>
          <w:color w:val="404040"/>
          <w:sz w:val="28"/>
          <w:szCs w:val="28"/>
          <w:lang w:val="el-GR"/>
        </w:rPr>
        <w:t>δημιουργία μιας</w:t>
      </w:r>
      <w:r w:rsidRPr="000E7FDA">
        <w:rPr>
          <w:rStyle w:val="apple-converted-space"/>
          <w:rFonts w:asciiTheme="minorHAnsi" w:hAnsiTheme="minorHAnsi" w:cs="Arial"/>
          <w:color w:val="404040"/>
          <w:sz w:val="28"/>
          <w:szCs w:val="28"/>
        </w:rPr>
        <w:t> </w:t>
      </w:r>
      <w:hyperlink r:id="rId17" w:history="1">
        <w:r w:rsidRPr="000E7FDA">
          <w:rPr>
            <w:rStyle w:val="Hyperlink"/>
            <w:rFonts w:asciiTheme="minorHAnsi" w:hAnsiTheme="minorHAnsi" w:cs="Arial"/>
            <w:color w:val="004494"/>
            <w:sz w:val="28"/>
            <w:szCs w:val="28"/>
            <w:lang w:val="el-GR"/>
          </w:rPr>
          <w:t>πλατφόρμας υψηλού επιπέδου με τη συμμετοχή πολυάριθμων ενδιαφερόμενων μερών,</w:t>
        </w:r>
      </w:hyperlink>
      <w:r w:rsidRPr="000E7FDA">
        <w:rPr>
          <w:rStyle w:val="apple-converted-space"/>
          <w:rFonts w:asciiTheme="minorHAnsi" w:hAnsiTheme="minorHAnsi" w:cs="Arial"/>
          <w:color w:val="404040"/>
          <w:sz w:val="28"/>
          <w:szCs w:val="28"/>
        </w:rPr>
        <w:t> </w:t>
      </w:r>
      <w:r w:rsidRPr="000E7FDA">
        <w:rPr>
          <w:rFonts w:asciiTheme="minorHAnsi" w:hAnsiTheme="minorHAnsi" w:cs="Arial"/>
          <w:color w:val="404040"/>
          <w:sz w:val="28"/>
          <w:szCs w:val="28"/>
          <w:lang w:val="el-GR"/>
        </w:rPr>
        <w:t>η οποία θα προωθεί την ανταλλαγή βέλτιστων πρακτικών σε όλους τους τομείς σε εθνικό και ευρωπαϊκό επίπεδο</w:t>
      </w:r>
    </w:p>
    <w:p w14:paraId="7E9B8526" w14:textId="77777777" w:rsidR="006834A4" w:rsidRPr="000E7FDA" w:rsidRDefault="006834A4" w:rsidP="006834A4">
      <w:pPr>
        <w:numPr>
          <w:ilvl w:val="0"/>
          <w:numId w:val="2"/>
        </w:numPr>
        <w:spacing w:before="100" w:beforeAutospacing="1" w:after="100" w:afterAutospacing="1"/>
        <w:rPr>
          <w:rFonts w:asciiTheme="minorHAnsi" w:hAnsiTheme="minorHAnsi" w:cs="Arial"/>
          <w:color w:val="404040"/>
          <w:sz w:val="28"/>
          <w:szCs w:val="28"/>
          <w:lang w:val="el-GR"/>
        </w:rPr>
      </w:pPr>
      <w:r w:rsidRPr="000E7FDA">
        <w:rPr>
          <w:rFonts w:asciiTheme="minorHAnsi" w:hAnsiTheme="minorHAnsi" w:cs="Arial"/>
          <w:color w:val="404040"/>
          <w:sz w:val="28"/>
          <w:szCs w:val="28"/>
          <w:lang w:val="el-GR"/>
        </w:rPr>
        <w:t>διαμόρφωση ενός μακροπρόθεσμου οράματος με ορίζοντα πέρα από το 2020.</w:t>
      </w:r>
    </w:p>
    <w:p w14:paraId="62BCDB9E" w14:textId="2BD93CA5" w:rsidR="000F07A6" w:rsidRPr="000E7FDA" w:rsidRDefault="006834A4" w:rsidP="008A4DF2">
      <w:pPr>
        <w:pStyle w:val="NormalWeb"/>
        <w:spacing w:before="0" w:beforeAutospacing="0"/>
        <w:rPr>
          <w:rFonts w:asciiTheme="minorHAnsi" w:hAnsiTheme="minorHAnsi" w:cs="Arial"/>
          <w:color w:val="404040"/>
          <w:sz w:val="28"/>
          <w:szCs w:val="28"/>
        </w:rPr>
      </w:pPr>
      <w:r w:rsidRPr="000E7FDA">
        <w:rPr>
          <w:rFonts w:asciiTheme="minorHAnsi" w:hAnsiTheme="minorHAnsi" w:cs="Arial"/>
          <w:color w:val="404040"/>
          <w:sz w:val="28"/>
          <w:szCs w:val="28"/>
        </w:rPr>
        <w:t>Προκειμένου να προωθηθεί η αειφόρος ανάπτυξη σε όλο τον κόσμο, η ΕΕ θα συνεχίσει να συνεργάζεται με τους εξωτερικούς της εταίρους, χρησιμοποιώντας όλα τα εργαλεία που είναι διαθέσιμα στο πλαίσιο των εξωτερικών πολιτικών της, και να στηρίζει, ιδίως, τις προσπάθειες των αναπτυσσόμενων χωρών.</w:t>
      </w:r>
    </w:p>
    <w:p w14:paraId="596B908F" w14:textId="0E95A115" w:rsidR="008A4DF2" w:rsidRPr="000E7FDA" w:rsidRDefault="008A4DF2" w:rsidP="008A4DF2">
      <w:pPr>
        <w:spacing w:before="60" w:after="60"/>
        <w:jc w:val="both"/>
        <w:rPr>
          <w:rFonts w:asciiTheme="minorHAnsi" w:hAnsiTheme="minorHAnsi"/>
          <w:color w:val="000000"/>
          <w:sz w:val="28"/>
          <w:szCs w:val="28"/>
          <w:lang w:val="el-GR"/>
        </w:rPr>
      </w:pPr>
    </w:p>
    <w:p w14:paraId="562A26EB" w14:textId="090EA983" w:rsidR="008A4DF2" w:rsidRPr="000E7FDA" w:rsidRDefault="008A4DF2" w:rsidP="00314212">
      <w:pPr>
        <w:jc w:val="both"/>
        <w:rPr>
          <w:rFonts w:asciiTheme="minorHAnsi" w:hAnsiTheme="minorHAnsi"/>
          <w:b/>
          <w:bCs/>
          <w:color w:val="000000"/>
          <w:sz w:val="28"/>
          <w:szCs w:val="28"/>
          <w:bdr w:val="none" w:sz="0" w:space="0" w:color="auto" w:frame="1"/>
        </w:rPr>
      </w:pPr>
      <w:r w:rsidRPr="000E7FDA">
        <w:rPr>
          <w:rFonts w:asciiTheme="minorHAnsi" w:hAnsiTheme="minorHAnsi"/>
          <w:b/>
          <w:bCs/>
          <w:color w:val="000000"/>
          <w:sz w:val="28"/>
          <w:szCs w:val="28"/>
          <w:bdr w:val="none" w:sz="0" w:space="0" w:color="auto" w:frame="1"/>
          <w:lang w:val="el-GR"/>
        </w:rPr>
        <w:t>Μια νέα Ευρωπαϊκή Κοινή Αντίληψη για την Ανάπτυξη</w:t>
      </w:r>
      <w:r w:rsidRPr="000E7FDA">
        <w:rPr>
          <w:rFonts w:asciiTheme="minorHAnsi" w:hAnsiTheme="minorHAnsi"/>
          <w:b/>
          <w:bCs/>
          <w:color w:val="000000"/>
          <w:sz w:val="28"/>
          <w:szCs w:val="28"/>
          <w:bdr w:val="none" w:sz="0" w:space="0" w:color="auto" w:frame="1"/>
        </w:rPr>
        <w:t> </w:t>
      </w:r>
    </w:p>
    <w:p w14:paraId="1289B905" w14:textId="77777777" w:rsidR="003908E9" w:rsidRPr="000E7FDA" w:rsidRDefault="003908E9" w:rsidP="00314212">
      <w:pPr>
        <w:jc w:val="both"/>
        <w:rPr>
          <w:rFonts w:asciiTheme="minorHAnsi" w:hAnsiTheme="minorHAnsi"/>
          <w:color w:val="000000"/>
          <w:sz w:val="28"/>
          <w:szCs w:val="28"/>
          <w:lang w:val="el-GR"/>
        </w:rPr>
      </w:pPr>
    </w:p>
    <w:p w14:paraId="2A23DBB1" w14:textId="77777777" w:rsidR="008A4DF2" w:rsidRPr="000E7FDA" w:rsidRDefault="008A4DF2" w:rsidP="00314212">
      <w:pPr>
        <w:numPr>
          <w:ilvl w:val="0"/>
          <w:numId w:val="5"/>
        </w:numPr>
        <w:spacing w:after="120"/>
        <w:ind w:left="0" w:right="200"/>
        <w:jc w:val="both"/>
        <w:rPr>
          <w:rFonts w:asciiTheme="minorHAnsi" w:hAnsiTheme="minorHAnsi"/>
          <w:color w:val="000000"/>
          <w:sz w:val="28"/>
          <w:szCs w:val="28"/>
          <w:lang w:val="el-GR"/>
        </w:rPr>
      </w:pPr>
      <w:r w:rsidRPr="000E7FDA">
        <w:rPr>
          <w:rFonts w:asciiTheme="minorHAnsi" w:hAnsiTheme="minorHAnsi"/>
          <w:color w:val="000000"/>
          <w:sz w:val="28"/>
          <w:szCs w:val="28"/>
          <w:lang w:val="el-GR"/>
        </w:rPr>
        <w:t>Η πρόταση για μια νέα Ευρωπαϊκή Κοινή Αντίληψη για την Ανάπτυξη αντικατοπτρίζει μια αλλαγή στο πρότυπο της συνεργασίας για την ανάπτυξη στο πλαίσιο του Θεματολογίου με ορίζοντα το 2020, ώστε αυτό να ανταποκρίνεται στις πιο περίπλοκες και αλληλοσυνδεόμενες προκλήσεις που αντιμετωπίζει σήμερα ο κόσμος.</w:t>
      </w:r>
    </w:p>
    <w:p w14:paraId="3CAFD25E" w14:textId="77777777" w:rsidR="008A4DF2" w:rsidRPr="000E7FDA" w:rsidRDefault="008A4DF2" w:rsidP="00314212">
      <w:pPr>
        <w:numPr>
          <w:ilvl w:val="0"/>
          <w:numId w:val="5"/>
        </w:numPr>
        <w:spacing w:after="120"/>
        <w:ind w:left="0" w:right="200"/>
        <w:jc w:val="both"/>
        <w:rPr>
          <w:rFonts w:asciiTheme="minorHAnsi" w:hAnsiTheme="minorHAnsi"/>
          <w:color w:val="000000"/>
          <w:sz w:val="28"/>
          <w:szCs w:val="28"/>
          <w:lang w:val="el-GR"/>
        </w:rPr>
      </w:pPr>
      <w:r w:rsidRPr="000E7FDA">
        <w:rPr>
          <w:rFonts w:asciiTheme="minorHAnsi" w:hAnsiTheme="minorHAnsi"/>
          <w:color w:val="000000"/>
          <w:sz w:val="28"/>
          <w:szCs w:val="28"/>
          <w:lang w:val="el-GR"/>
        </w:rPr>
        <w:t>Η πρόταση θεσπίζει ένα κοινό όραμα και πλαίσιο δράσης για όλα τα θεσμικά όργανα της ΕΕ και για όλα τα κράτη μέλη, με ιδιαίτερη έμφαση στις οριζόντιες κινητήριες δυνάμεις της ανάπτυξης, όπως η ισότητα των φύλων, η νεολαία, η βιώσιμη ενέργεια και η δράση για το κλίμα, οι επενδύσεις, η μετανάστευση και η κινητικότητα.</w:t>
      </w:r>
    </w:p>
    <w:p w14:paraId="40263B69" w14:textId="77777777" w:rsidR="008A4DF2" w:rsidRPr="000E7FDA" w:rsidRDefault="008A4DF2" w:rsidP="00314212">
      <w:pPr>
        <w:numPr>
          <w:ilvl w:val="0"/>
          <w:numId w:val="5"/>
        </w:numPr>
        <w:spacing w:after="120"/>
        <w:ind w:left="0" w:right="200"/>
        <w:jc w:val="both"/>
        <w:rPr>
          <w:rFonts w:asciiTheme="minorHAnsi" w:hAnsiTheme="minorHAnsi"/>
          <w:color w:val="000000"/>
          <w:sz w:val="28"/>
          <w:szCs w:val="28"/>
          <w:lang w:val="el-GR"/>
        </w:rPr>
      </w:pPr>
      <w:r w:rsidRPr="000E7FDA">
        <w:rPr>
          <w:rFonts w:asciiTheme="minorHAnsi" w:hAnsiTheme="minorHAnsi"/>
          <w:color w:val="000000"/>
          <w:sz w:val="28"/>
          <w:szCs w:val="28"/>
          <w:lang w:val="el-GR"/>
        </w:rPr>
        <w:t>Σκοπός είναι να αυξηθεί η αξιοπιστία, η αποτελεσματικότητα και ο αντίκτυπος της αναπτυξιακής πολιτικής της ΕΕ, βάσει κοινών αναλύσεων, κοινών στρατηγικών, κοινού προγραμματισμού, κοινής δράσης και βελτιωμένων εκθέσεων.</w:t>
      </w:r>
    </w:p>
    <w:p w14:paraId="52D14680" w14:textId="357E6FD1" w:rsidR="008A4DF2" w:rsidRPr="000E7FDA" w:rsidRDefault="008A4DF2" w:rsidP="003908E9">
      <w:pPr>
        <w:numPr>
          <w:ilvl w:val="0"/>
          <w:numId w:val="5"/>
        </w:numPr>
        <w:spacing w:after="120"/>
        <w:ind w:left="0" w:right="200"/>
        <w:jc w:val="both"/>
        <w:rPr>
          <w:rFonts w:asciiTheme="minorHAnsi" w:hAnsiTheme="minorHAnsi"/>
          <w:color w:val="000000"/>
          <w:sz w:val="28"/>
          <w:szCs w:val="28"/>
          <w:lang w:val="el-GR"/>
        </w:rPr>
      </w:pPr>
      <w:r w:rsidRPr="000E7FDA">
        <w:rPr>
          <w:rFonts w:asciiTheme="minorHAnsi" w:hAnsiTheme="minorHAnsi"/>
          <w:color w:val="000000"/>
          <w:sz w:val="28"/>
          <w:szCs w:val="28"/>
          <w:lang w:val="el-GR"/>
        </w:rPr>
        <w:t>Η νέα Κοινή Αντίληψη θα πρέπει να αποτελεί το πλαίσιο για όλες τις αναπτυξιακές δράσεις της ΕΕ και των κρατών μελών της. Ένα παράδειγμα της προσέγγισης αυτής είναι το προτεινόμενο ευρωπαϊκό εξωτερικό επενδυτικό σχέδιο, το οποίο θα κάνει χρήση της επίσημης αναπτυξιακής βοήθειας για την προσέλκυση χρηματοδότησης από άλλες πηγές και τη δημιουργία βιώσιμης ανάπτυξης προς όφελος των φτωχότερων.</w:t>
      </w:r>
    </w:p>
    <w:p w14:paraId="7ABF18AF" w14:textId="482F47A7" w:rsidR="008A4DF2" w:rsidRPr="000E7FDA" w:rsidRDefault="008A4DF2" w:rsidP="009B6116">
      <w:pPr>
        <w:spacing w:after="120"/>
        <w:ind w:right="200"/>
        <w:jc w:val="both"/>
        <w:rPr>
          <w:rFonts w:asciiTheme="minorHAnsi" w:hAnsiTheme="minorHAnsi"/>
          <w:color w:val="000000"/>
          <w:sz w:val="28"/>
          <w:szCs w:val="28"/>
          <w:lang w:val="el-GR"/>
        </w:rPr>
      </w:pPr>
      <w:r w:rsidRPr="000E7FDA">
        <w:rPr>
          <w:rFonts w:asciiTheme="minorHAnsi" w:hAnsiTheme="minorHAnsi"/>
          <w:color w:val="000000"/>
          <w:sz w:val="28"/>
          <w:szCs w:val="28"/>
          <w:lang w:val="el-GR"/>
        </w:rPr>
        <w:t xml:space="preserve">Η Επιτροπή </w:t>
      </w:r>
      <w:r w:rsidR="003908E9" w:rsidRPr="000E7FDA">
        <w:rPr>
          <w:rFonts w:asciiTheme="minorHAnsi" w:hAnsiTheme="minorHAnsi"/>
          <w:color w:val="000000"/>
          <w:sz w:val="28"/>
          <w:szCs w:val="28"/>
          <w:lang w:val="el-GR"/>
        </w:rPr>
        <w:t xml:space="preserve">διατείνεται ότι </w:t>
      </w:r>
      <w:r w:rsidRPr="000E7FDA">
        <w:rPr>
          <w:rFonts w:asciiTheme="minorHAnsi" w:hAnsiTheme="minorHAnsi"/>
          <w:color w:val="000000"/>
          <w:sz w:val="28"/>
          <w:szCs w:val="28"/>
          <w:lang w:val="el-GR"/>
        </w:rPr>
        <w:t>θα χρησιμοποιήσει όλα τα μέσα που διαθέτει, συμπεριλαμβανομένων των μέσων για τη βελτίωση της νομοθεσίας, ώστε να διασφαλίσει ότι οι υφιστάμενες και οι νέες πολιτικές θα λαμβάνουν υπόψη τους τρεις πυλώνες της βιώσιμης ανάπτυξης: τον κοινωνικό, τον περιβαλλοντικό και τον οικονομικό.</w:t>
      </w:r>
    </w:p>
    <w:p w14:paraId="2060090E" w14:textId="67D692CF" w:rsidR="00C409E5" w:rsidRPr="000B659B" w:rsidRDefault="00C409E5" w:rsidP="009B6116">
      <w:pPr>
        <w:spacing w:before="60" w:after="60"/>
        <w:rPr>
          <w:rFonts w:asciiTheme="minorHAnsi" w:hAnsiTheme="minorHAnsi"/>
          <w:color w:val="000000"/>
          <w:sz w:val="28"/>
          <w:szCs w:val="28"/>
          <w:lang w:val="el-GR"/>
        </w:rPr>
      </w:pPr>
    </w:p>
    <w:p w14:paraId="5D43EEFE" w14:textId="2DCAF8A0" w:rsidR="00C409E5" w:rsidRPr="000B659B" w:rsidRDefault="00C409E5" w:rsidP="00C409E5">
      <w:pPr>
        <w:pStyle w:val="Heading2"/>
        <w:spacing w:before="0" w:beforeAutospacing="0" w:after="0" w:afterAutospacing="0" w:line="288" w:lineRule="atLeast"/>
        <w:textAlignment w:val="bottom"/>
        <w:rPr>
          <w:rStyle w:val="epname"/>
          <w:rFonts w:asciiTheme="minorHAnsi" w:hAnsiTheme="minorHAnsi"/>
          <w:bCs w:val="0"/>
          <w:color w:val="1E1E1F"/>
          <w:sz w:val="28"/>
          <w:szCs w:val="28"/>
          <w:bdr w:val="none" w:sz="0" w:space="0" w:color="auto" w:frame="1"/>
          <w:lang w:val="el-GR"/>
        </w:rPr>
      </w:pPr>
      <w:r w:rsidRPr="000B659B">
        <w:rPr>
          <w:rStyle w:val="epname"/>
          <w:rFonts w:asciiTheme="minorHAnsi" w:hAnsiTheme="minorHAnsi"/>
          <w:bCs w:val="0"/>
          <w:color w:val="1E1E1F"/>
          <w:sz w:val="28"/>
          <w:szCs w:val="28"/>
          <w:bdr w:val="none" w:sz="0" w:space="0" w:color="auto" w:frame="1"/>
          <w:lang w:val="el-GR"/>
        </w:rPr>
        <w:t>Ο ρόλος του Ευρωπαϊκού Κοινοβουλίου</w:t>
      </w:r>
    </w:p>
    <w:p w14:paraId="5EB0DB67" w14:textId="77777777" w:rsidR="009B6116" w:rsidRPr="000E7FDA" w:rsidRDefault="009B6116" w:rsidP="00C409E5">
      <w:pPr>
        <w:pStyle w:val="Heading2"/>
        <w:spacing w:before="0" w:beforeAutospacing="0" w:after="0" w:afterAutospacing="0" w:line="288" w:lineRule="atLeast"/>
        <w:textAlignment w:val="bottom"/>
        <w:rPr>
          <w:rFonts w:asciiTheme="minorHAnsi" w:hAnsiTheme="minorHAnsi"/>
          <w:b w:val="0"/>
          <w:bCs w:val="0"/>
          <w:color w:val="1E1E1F"/>
          <w:spacing w:val="-72"/>
          <w:sz w:val="28"/>
          <w:szCs w:val="28"/>
          <w:lang w:val="el-GR"/>
        </w:rPr>
      </w:pPr>
    </w:p>
    <w:p w14:paraId="12347146" w14:textId="77777777" w:rsidR="00C409E5" w:rsidRPr="000E7FDA" w:rsidRDefault="00C409E5" w:rsidP="009B6116">
      <w:pPr>
        <w:pStyle w:val="NormalWeb"/>
        <w:spacing w:before="0" w:beforeAutospacing="0" w:after="0" w:afterAutospacing="0" w:line="360" w:lineRule="atLeast"/>
        <w:jc w:val="both"/>
        <w:textAlignment w:val="center"/>
        <w:rPr>
          <w:rFonts w:asciiTheme="minorHAnsi" w:hAnsiTheme="minorHAnsi"/>
          <w:color w:val="505154"/>
          <w:sz w:val="28"/>
          <w:szCs w:val="28"/>
        </w:rPr>
      </w:pPr>
      <w:r w:rsidRPr="000E7FDA">
        <w:rPr>
          <w:rFonts w:asciiTheme="minorHAnsi" w:hAnsiTheme="minorHAnsi"/>
          <w:color w:val="505154"/>
          <w:sz w:val="28"/>
          <w:szCs w:val="28"/>
        </w:rPr>
        <w:t>Το Κοινοβούλιο έδωσε ένα ισχυρό μήνυμα σε απάντηση στην πρόταση της Επιτροπής σχετικά με ένα πλαίσιο για τις πολιτικές που αφορούν το κλίμα και την ενέργεια με χρονικό ορίζοντα το έτος 2030, ζητώντας να τεθούν τρεις δεσμευτικοί στόχοι (πιο φιλόδοξοι από εκείνους που τελικά συμφωνήθηκαν): μείωση των εγχώριων εκπομπών αερίων του θερμοκηπίου τουλάχιστον κατά 40% σε σύγκριση με τα επίπεδα του 1990· συνολικό μερίδιο των ανανεώσιμων πηγών ενέργειας στην τελική κατανάλωση ενέργειας της τάξης του 30%· και αύξηση της ενεργειακής απόδοσης κατά 40%.</w:t>
      </w:r>
    </w:p>
    <w:p w14:paraId="00EA4C98" w14:textId="153C2087" w:rsidR="00C409E5" w:rsidRPr="000E7FDA" w:rsidRDefault="00C409E5" w:rsidP="009B6116">
      <w:pPr>
        <w:pStyle w:val="NormalWeb"/>
        <w:spacing w:before="0" w:beforeAutospacing="0" w:after="0" w:afterAutospacing="0" w:line="360" w:lineRule="atLeast"/>
        <w:jc w:val="both"/>
        <w:textAlignment w:val="center"/>
        <w:rPr>
          <w:rFonts w:asciiTheme="minorHAnsi" w:hAnsiTheme="minorHAnsi"/>
          <w:color w:val="505154"/>
          <w:sz w:val="28"/>
          <w:szCs w:val="28"/>
        </w:rPr>
      </w:pPr>
      <w:r w:rsidRPr="000E7FDA">
        <w:rPr>
          <w:rFonts w:asciiTheme="minorHAnsi" w:hAnsiTheme="minorHAnsi"/>
          <w:color w:val="505154"/>
          <w:sz w:val="28"/>
          <w:szCs w:val="28"/>
        </w:rPr>
        <w:lastRenderedPageBreak/>
        <w:t>Πριν από τη διάσκεψη του Παρισιού για το κλίμα το 2015, το Κοινοβούλιο υπογράμμισε εκ νέου την επείγουσα ανάγκη για «αποτελεσματική ρύθμιση και περιορισμό των εκπομπών από τις διεθνείς αεροπορικές και θαλάσσιες μεταφορές». Στο ψήφισμά του εξέφρασε την απογοήτευσή του για το γεγονός ότι ο Δ</w:t>
      </w:r>
      <w:r w:rsidR="000B659B">
        <w:rPr>
          <w:rFonts w:asciiTheme="minorHAnsi" w:hAnsiTheme="minorHAnsi"/>
          <w:color w:val="505154"/>
          <w:sz w:val="28"/>
          <w:szCs w:val="28"/>
        </w:rPr>
        <w:t>ιεθνής Οργανισμός Πολιτικής Αεροπορίας (Δ</w:t>
      </w:r>
      <w:r w:rsidRPr="000E7FDA">
        <w:rPr>
          <w:rFonts w:asciiTheme="minorHAnsi" w:hAnsiTheme="minorHAnsi"/>
          <w:color w:val="505154"/>
          <w:sz w:val="28"/>
          <w:szCs w:val="28"/>
        </w:rPr>
        <w:t>ΟΠΑ</w:t>
      </w:r>
      <w:r w:rsidR="000B659B">
        <w:rPr>
          <w:rFonts w:asciiTheme="minorHAnsi" w:hAnsiTheme="minorHAnsi"/>
          <w:color w:val="505154"/>
          <w:sz w:val="28"/>
          <w:szCs w:val="28"/>
        </w:rPr>
        <w:t>)</w:t>
      </w:r>
      <w:r w:rsidRPr="000E7FDA">
        <w:rPr>
          <w:rFonts w:asciiTheme="minorHAnsi" w:hAnsiTheme="minorHAnsi"/>
          <w:color w:val="505154"/>
          <w:sz w:val="28"/>
          <w:szCs w:val="28"/>
        </w:rPr>
        <w:t xml:space="preserve"> δεν συμφώνησε στη μείωση των εκπομπών με την εισαγωγή του συστήματος CORSIA (που εγκρίθηκε από τον ΔΟΠΑ το 2016), εστιάζοντας αντίθετα κυρίως σε αντισταθμιστικά μέτρα τα οποία δεν είχαν καμία εγγύηση ποιότητας και θα έχουν νομικά δεσμευτικό χαρακτήρα μόνο από το 2027 και μετά, με σημαντικά μέλη του ΔΟΠΑ να μην έχουν ακόμη δεσμευτεί να συμμετάσχουν στην εθελοντική φάση. Ομοίως, το Ευρωπαϊκό Κοινοβούλιο υπογράμμισε ότι είναι σημαντικό να ενισχυθούν οι στόχοι και τα μέσα πολιτικής της ΕΕ σε εύθετο χρόνο.</w:t>
      </w:r>
    </w:p>
    <w:p w14:paraId="1E6AC620" w14:textId="375FB9A8" w:rsidR="00BF0E65" w:rsidRPr="000E7FDA" w:rsidRDefault="00BF0E65" w:rsidP="009B6116">
      <w:pPr>
        <w:jc w:val="both"/>
        <w:textAlignment w:val="baseline"/>
        <w:rPr>
          <w:rFonts w:asciiTheme="minorHAnsi" w:hAnsiTheme="minorHAnsi"/>
          <w:color w:val="333333"/>
          <w:sz w:val="28"/>
          <w:szCs w:val="28"/>
        </w:rPr>
      </w:pPr>
    </w:p>
    <w:p w14:paraId="7BD8B2A1" w14:textId="08520D79" w:rsidR="00BF0E65" w:rsidRPr="009F13B6" w:rsidRDefault="0009191D" w:rsidP="009F13B6">
      <w:pPr>
        <w:spacing w:line="270" w:lineRule="atLeast"/>
        <w:jc w:val="both"/>
        <w:textAlignment w:val="baseline"/>
        <w:rPr>
          <w:rFonts w:asciiTheme="minorHAnsi" w:hAnsiTheme="minorHAnsi"/>
          <w:color w:val="FFFFFF"/>
          <w:sz w:val="28"/>
          <w:szCs w:val="28"/>
        </w:rPr>
      </w:pPr>
      <w:r w:rsidRPr="009F13B6">
        <w:rPr>
          <w:rStyle w:val="Strong"/>
          <w:rFonts w:asciiTheme="minorHAnsi" w:hAnsiTheme="minorHAnsi"/>
          <w:color w:val="333333"/>
          <w:sz w:val="28"/>
          <w:szCs w:val="28"/>
          <w:bdr w:val="none" w:sz="0" w:space="0" w:color="auto" w:frame="1"/>
          <w:lang w:val="el-GR"/>
        </w:rPr>
        <w:t>Ο</w:t>
      </w:r>
      <w:r w:rsidRPr="000E7FDA">
        <w:rPr>
          <w:rStyle w:val="Strong"/>
          <w:rFonts w:asciiTheme="minorHAnsi" w:hAnsiTheme="minorHAnsi"/>
          <w:color w:val="333333"/>
          <w:sz w:val="28"/>
          <w:szCs w:val="28"/>
          <w:bdr w:val="none" w:sz="0" w:space="0" w:color="auto" w:frame="1"/>
          <w:lang w:val="el-GR"/>
        </w:rPr>
        <w:t xml:space="preserve"> </w:t>
      </w:r>
      <w:r w:rsidRPr="009F13B6">
        <w:rPr>
          <w:rStyle w:val="Strong"/>
          <w:rFonts w:asciiTheme="minorHAnsi" w:hAnsiTheme="minorHAnsi"/>
          <w:color w:val="333333"/>
          <w:sz w:val="28"/>
          <w:szCs w:val="28"/>
          <w:bdr w:val="none" w:sz="0" w:space="0" w:color="auto" w:frame="1"/>
          <w:lang w:val="el-GR"/>
        </w:rPr>
        <w:t>ΓΓ</w:t>
      </w:r>
      <w:r w:rsidRPr="000E7FDA">
        <w:rPr>
          <w:rStyle w:val="Strong"/>
          <w:rFonts w:asciiTheme="minorHAnsi" w:hAnsiTheme="minorHAnsi"/>
          <w:color w:val="333333"/>
          <w:sz w:val="28"/>
          <w:szCs w:val="28"/>
          <w:bdr w:val="none" w:sz="0" w:space="0" w:color="auto" w:frame="1"/>
          <w:lang w:val="el-GR"/>
        </w:rPr>
        <w:t xml:space="preserve"> </w:t>
      </w:r>
      <w:r w:rsidRPr="009F13B6">
        <w:rPr>
          <w:rStyle w:val="Strong"/>
          <w:rFonts w:asciiTheme="minorHAnsi" w:hAnsiTheme="minorHAnsi"/>
          <w:color w:val="333333"/>
          <w:sz w:val="28"/>
          <w:szCs w:val="28"/>
          <w:bdr w:val="none" w:sz="0" w:space="0" w:color="auto" w:frame="1"/>
          <w:lang w:val="el-GR"/>
        </w:rPr>
        <w:t>του</w:t>
      </w:r>
      <w:r w:rsidRPr="000E7FDA">
        <w:rPr>
          <w:rStyle w:val="Strong"/>
          <w:rFonts w:asciiTheme="minorHAnsi" w:hAnsiTheme="minorHAnsi"/>
          <w:color w:val="333333"/>
          <w:sz w:val="28"/>
          <w:szCs w:val="28"/>
          <w:bdr w:val="none" w:sz="0" w:space="0" w:color="auto" w:frame="1"/>
          <w:lang w:val="el-GR"/>
        </w:rPr>
        <w:t xml:space="preserve"> </w:t>
      </w:r>
      <w:r w:rsidRPr="009F13B6">
        <w:rPr>
          <w:rStyle w:val="Strong"/>
          <w:rFonts w:asciiTheme="minorHAnsi" w:hAnsiTheme="minorHAnsi"/>
          <w:color w:val="333333"/>
          <w:sz w:val="28"/>
          <w:szCs w:val="28"/>
          <w:bdr w:val="none" w:sz="0" w:space="0" w:color="auto" w:frame="1"/>
          <w:lang w:val="el-GR"/>
        </w:rPr>
        <w:t>ΟΗΕ</w:t>
      </w:r>
      <w:r w:rsidRPr="000E7FDA">
        <w:rPr>
          <w:rStyle w:val="Strong"/>
          <w:rFonts w:asciiTheme="minorHAnsi" w:hAnsiTheme="minorHAnsi"/>
          <w:color w:val="333333"/>
          <w:sz w:val="28"/>
          <w:szCs w:val="28"/>
          <w:bdr w:val="none" w:sz="0" w:space="0" w:color="auto" w:frame="1"/>
          <w:lang w:val="el-GR"/>
        </w:rPr>
        <w:t xml:space="preserve"> </w:t>
      </w:r>
      <w:r w:rsidRPr="009F13B6">
        <w:rPr>
          <w:rFonts w:asciiTheme="minorHAnsi" w:hAnsiTheme="minorHAnsi"/>
          <w:b/>
          <w:color w:val="333333"/>
          <w:sz w:val="28"/>
          <w:szCs w:val="28"/>
        </w:rPr>
        <w:t>Ant</w:t>
      </w:r>
      <w:r w:rsidRPr="009F13B6">
        <w:rPr>
          <w:rFonts w:asciiTheme="minorHAnsi" w:hAnsiTheme="minorHAnsi"/>
          <w:b/>
          <w:color w:val="333333"/>
          <w:sz w:val="28"/>
          <w:szCs w:val="28"/>
          <w:lang w:val="el-GR"/>
        </w:rPr>
        <w:t>ó</w:t>
      </w:r>
      <w:proofErr w:type="spellStart"/>
      <w:r w:rsidRPr="009F13B6">
        <w:rPr>
          <w:rFonts w:asciiTheme="minorHAnsi" w:hAnsiTheme="minorHAnsi"/>
          <w:b/>
          <w:color w:val="333333"/>
          <w:sz w:val="28"/>
          <w:szCs w:val="28"/>
        </w:rPr>
        <w:t>nio</w:t>
      </w:r>
      <w:proofErr w:type="spellEnd"/>
      <w:r w:rsidRPr="009F13B6">
        <w:rPr>
          <w:rFonts w:asciiTheme="minorHAnsi" w:hAnsiTheme="minorHAnsi"/>
          <w:b/>
          <w:color w:val="333333"/>
          <w:sz w:val="28"/>
          <w:szCs w:val="28"/>
          <w:lang w:val="el-GR"/>
        </w:rPr>
        <w:t xml:space="preserve"> </w:t>
      </w:r>
      <w:r w:rsidRPr="009F13B6">
        <w:rPr>
          <w:rFonts w:asciiTheme="minorHAnsi" w:hAnsiTheme="minorHAnsi"/>
          <w:b/>
          <w:color w:val="333333"/>
          <w:sz w:val="28"/>
          <w:szCs w:val="28"/>
        </w:rPr>
        <w:t>Guterres</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μιλώντας</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στο</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Νταβός</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στο</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Παγκόσμιο</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Οικονομικό</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Φόρουμ</w:t>
      </w:r>
      <w:r w:rsidR="000F48D9" w:rsidRPr="009F13B6">
        <w:rPr>
          <w:rFonts w:asciiTheme="minorHAnsi" w:hAnsiTheme="minorHAnsi"/>
          <w:color w:val="333333"/>
          <w:sz w:val="28"/>
          <w:szCs w:val="28"/>
          <w:lang w:val="el-GR"/>
        </w:rPr>
        <w:t xml:space="preserve">, Γενάρη 2019, </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τόνισε</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ότι</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η</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κλιματική</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αλλαγή</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συνιστά</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τη</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μεγαλύτερη</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συστημική</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απειλή</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για</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την</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παγκόσμια</w:t>
      </w:r>
      <w:r w:rsidRPr="000E7FDA">
        <w:rPr>
          <w:rFonts w:asciiTheme="minorHAnsi" w:hAnsiTheme="minorHAnsi"/>
          <w:color w:val="333333"/>
          <w:sz w:val="28"/>
          <w:szCs w:val="28"/>
          <w:lang w:val="el-GR"/>
        </w:rPr>
        <w:t xml:space="preserve"> </w:t>
      </w:r>
      <w:r w:rsidRPr="009F13B6">
        <w:rPr>
          <w:rFonts w:asciiTheme="minorHAnsi" w:hAnsiTheme="minorHAnsi"/>
          <w:color w:val="333333"/>
          <w:sz w:val="28"/>
          <w:szCs w:val="28"/>
          <w:lang w:val="el-GR"/>
        </w:rPr>
        <w:t xml:space="preserve">οικονομία. </w:t>
      </w:r>
      <w:r w:rsidR="00517627" w:rsidRPr="009F13B6">
        <w:rPr>
          <w:rStyle w:val="Strong"/>
          <w:rFonts w:asciiTheme="minorHAnsi" w:hAnsiTheme="minorHAnsi"/>
          <w:color w:val="333333"/>
          <w:sz w:val="28"/>
          <w:szCs w:val="28"/>
          <w:bdr w:val="none" w:sz="0" w:space="0" w:color="auto" w:frame="1"/>
          <w:lang w:val="el-GR"/>
        </w:rPr>
        <w:t xml:space="preserve"> </w:t>
      </w:r>
      <w:proofErr w:type="spellStart"/>
      <w:r w:rsidR="00517627" w:rsidRPr="000E7FDA">
        <w:rPr>
          <w:rStyle w:val="Strong"/>
          <w:rFonts w:asciiTheme="minorHAnsi" w:hAnsiTheme="minorHAnsi"/>
          <w:b w:val="0"/>
          <w:color w:val="333333"/>
          <w:sz w:val="28"/>
          <w:szCs w:val="28"/>
          <w:bdr w:val="none" w:sz="0" w:space="0" w:color="auto" w:frame="1"/>
        </w:rPr>
        <w:t>Στην</w:t>
      </w:r>
      <w:proofErr w:type="spellEnd"/>
      <w:r w:rsidR="00517627" w:rsidRPr="000E7FDA">
        <w:rPr>
          <w:rStyle w:val="Strong"/>
          <w:rFonts w:asciiTheme="minorHAnsi" w:hAnsiTheme="minorHAnsi"/>
          <w:b w:val="0"/>
          <w:color w:val="333333"/>
          <w:sz w:val="28"/>
          <w:szCs w:val="28"/>
          <w:bdr w:val="none" w:sz="0" w:space="0" w:color="auto" w:frame="1"/>
          <w:lang w:val="el-GR"/>
        </w:rPr>
        <w:t xml:space="preserve"> </w:t>
      </w:r>
      <w:proofErr w:type="spellStart"/>
      <w:r w:rsidR="00517627" w:rsidRPr="000E7FDA">
        <w:rPr>
          <w:rStyle w:val="Strong"/>
          <w:rFonts w:asciiTheme="minorHAnsi" w:hAnsiTheme="minorHAnsi"/>
          <w:b w:val="0"/>
          <w:color w:val="333333"/>
          <w:sz w:val="28"/>
          <w:szCs w:val="28"/>
          <w:bdr w:val="none" w:sz="0" w:space="0" w:color="auto" w:frame="1"/>
        </w:rPr>
        <w:t>ομιλί</w:t>
      </w:r>
      <w:proofErr w:type="spellEnd"/>
      <w:r w:rsidR="00517627" w:rsidRPr="000E7FDA">
        <w:rPr>
          <w:rStyle w:val="Strong"/>
          <w:rFonts w:asciiTheme="minorHAnsi" w:hAnsiTheme="minorHAnsi"/>
          <w:b w:val="0"/>
          <w:color w:val="333333"/>
          <w:sz w:val="28"/>
          <w:szCs w:val="28"/>
          <w:bdr w:val="none" w:sz="0" w:space="0" w:color="auto" w:frame="1"/>
        </w:rPr>
        <w:t>α</w:t>
      </w:r>
      <w:r w:rsidR="00517627" w:rsidRPr="000E7FDA">
        <w:rPr>
          <w:rStyle w:val="Strong"/>
          <w:rFonts w:asciiTheme="minorHAnsi" w:hAnsiTheme="minorHAnsi"/>
          <w:b w:val="0"/>
          <w:color w:val="333333"/>
          <w:sz w:val="28"/>
          <w:szCs w:val="28"/>
          <w:bdr w:val="none" w:sz="0" w:space="0" w:color="auto" w:frame="1"/>
          <w:lang w:val="el-GR"/>
        </w:rPr>
        <w:t xml:space="preserve"> </w:t>
      </w:r>
      <w:proofErr w:type="spellStart"/>
      <w:r w:rsidR="00517627" w:rsidRPr="000E7FDA">
        <w:rPr>
          <w:rStyle w:val="Strong"/>
          <w:rFonts w:asciiTheme="minorHAnsi" w:hAnsiTheme="minorHAnsi"/>
          <w:b w:val="0"/>
          <w:color w:val="333333"/>
          <w:sz w:val="28"/>
          <w:szCs w:val="28"/>
          <w:bdr w:val="none" w:sz="0" w:space="0" w:color="auto" w:frame="1"/>
        </w:rPr>
        <w:t>του</w:t>
      </w:r>
      <w:proofErr w:type="spellEnd"/>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ανα</w:t>
      </w:r>
      <w:proofErr w:type="spellStart"/>
      <w:r w:rsidR="00517627" w:rsidRPr="000E7FDA">
        <w:rPr>
          <w:rStyle w:val="Strong"/>
          <w:rFonts w:asciiTheme="minorHAnsi" w:hAnsiTheme="minorHAnsi"/>
          <w:b w:val="0"/>
          <w:color w:val="333333"/>
          <w:sz w:val="28"/>
          <w:szCs w:val="28"/>
          <w:bdr w:val="none" w:sz="0" w:space="0" w:color="auto" w:frame="1"/>
        </w:rPr>
        <w:t>φέρθηκε</w:t>
      </w:r>
      <w:proofErr w:type="spellEnd"/>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σε</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τρία</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mega</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trends</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 xml:space="preserve">του 2019: μετανάστευση, </w:t>
      </w:r>
      <w:proofErr w:type="spellStart"/>
      <w:r w:rsidR="00517627" w:rsidRPr="000E7FDA">
        <w:rPr>
          <w:rStyle w:val="Strong"/>
          <w:rFonts w:asciiTheme="minorHAnsi" w:hAnsiTheme="minorHAnsi"/>
          <w:b w:val="0"/>
          <w:color w:val="333333"/>
          <w:sz w:val="28"/>
          <w:szCs w:val="28"/>
          <w:bdr w:val="none" w:sz="0" w:space="0" w:color="auto" w:frame="1"/>
        </w:rPr>
        <w:t>ψηφιακοποίηση</w:t>
      </w:r>
      <w:proofErr w:type="spellEnd"/>
      <w:r w:rsidR="00517627" w:rsidRPr="000E7FDA">
        <w:rPr>
          <w:rStyle w:val="Strong"/>
          <w:rFonts w:asciiTheme="minorHAnsi" w:hAnsiTheme="minorHAnsi"/>
          <w:b w:val="0"/>
          <w:color w:val="333333"/>
          <w:sz w:val="28"/>
          <w:szCs w:val="28"/>
          <w:bdr w:val="none" w:sz="0" w:space="0" w:color="auto" w:frame="1"/>
        </w:rPr>
        <w:t xml:space="preserve"> και κλιματική αλλαγή, αξιολογώντας την κλιματική αλλαγή ως τον μεγαλύτερο κίνδυνο και εκφράζοντας το φόβο ότι χάνουμε το παιχνίδι. Η</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κλιματική</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αλλαγή</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τρέχει</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πιο</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γρήγορα</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από</w:t>
      </w:r>
      <w:r w:rsidR="00517627" w:rsidRPr="000E7FDA">
        <w:rPr>
          <w:rStyle w:val="Strong"/>
          <w:rFonts w:asciiTheme="minorHAnsi" w:hAnsiTheme="minorHAnsi"/>
          <w:b w:val="0"/>
          <w:color w:val="333333"/>
          <w:sz w:val="28"/>
          <w:szCs w:val="28"/>
          <w:bdr w:val="none" w:sz="0" w:space="0" w:color="auto" w:frame="1"/>
          <w:lang w:val="el-GR"/>
        </w:rPr>
        <w:t xml:space="preserve"> </w:t>
      </w:r>
      <w:r w:rsidR="00517627" w:rsidRPr="000E7FDA">
        <w:rPr>
          <w:rStyle w:val="Strong"/>
          <w:rFonts w:asciiTheme="minorHAnsi" w:hAnsiTheme="minorHAnsi"/>
          <w:b w:val="0"/>
          <w:color w:val="333333"/>
          <w:sz w:val="28"/>
          <w:szCs w:val="28"/>
          <w:bdr w:val="none" w:sz="0" w:space="0" w:color="auto" w:frame="1"/>
        </w:rPr>
        <w:t>εμάς</w:t>
      </w:r>
      <w:r w:rsidR="000F48D9" w:rsidRPr="000E7FDA">
        <w:rPr>
          <w:rStyle w:val="Strong"/>
          <w:rFonts w:asciiTheme="minorHAnsi" w:hAnsiTheme="minorHAnsi"/>
          <w:b w:val="0"/>
          <w:color w:val="333333"/>
          <w:sz w:val="28"/>
          <w:szCs w:val="28"/>
          <w:bdr w:val="none" w:sz="0" w:space="0" w:color="auto" w:frame="1"/>
          <w:lang w:val="el-GR"/>
        </w:rPr>
        <w:t xml:space="preserve"> </w:t>
      </w:r>
      <w:r w:rsidR="000F48D9" w:rsidRPr="000E7FDA">
        <w:rPr>
          <w:rStyle w:val="Strong"/>
          <w:rFonts w:asciiTheme="minorHAnsi" w:hAnsiTheme="minorHAnsi"/>
          <w:b w:val="0"/>
          <w:color w:val="333333"/>
          <w:sz w:val="28"/>
          <w:szCs w:val="28"/>
          <w:bdr w:val="none" w:sz="0" w:space="0" w:color="auto" w:frame="1"/>
        </w:rPr>
        <w:t>και είναι χειρότερη από τις προβλέψεις των επιστημόνων</w:t>
      </w:r>
      <w:r w:rsidR="001B3697">
        <w:rPr>
          <w:rStyle w:val="Strong"/>
          <w:rFonts w:asciiTheme="minorHAnsi" w:hAnsiTheme="minorHAnsi"/>
          <w:b w:val="0"/>
          <w:color w:val="333333"/>
          <w:sz w:val="28"/>
          <w:szCs w:val="28"/>
          <w:bdr w:val="none" w:sz="0" w:space="0" w:color="auto" w:frame="1"/>
        </w:rPr>
        <w:t>, τόνισε.</w:t>
      </w:r>
    </w:p>
    <w:p w14:paraId="174DF5D1" w14:textId="77777777" w:rsidR="000F48D9" w:rsidRPr="001B3697" w:rsidRDefault="000F48D9" w:rsidP="009B6116">
      <w:pPr>
        <w:pStyle w:val="NormalWeb"/>
        <w:spacing w:before="0" w:beforeAutospacing="0" w:after="0" w:afterAutospacing="0" w:line="345" w:lineRule="atLeast"/>
        <w:jc w:val="both"/>
        <w:textAlignment w:val="baseline"/>
        <w:rPr>
          <w:rFonts w:asciiTheme="minorHAnsi" w:hAnsiTheme="minorHAnsi"/>
          <w:color w:val="333333"/>
          <w:sz w:val="28"/>
          <w:szCs w:val="28"/>
        </w:rPr>
      </w:pPr>
    </w:p>
    <w:p w14:paraId="5EAC36CB" w14:textId="77E9B412" w:rsidR="00BF0E65" w:rsidRPr="009F13B6" w:rsidRDefault="000F48D9" w:rsidP="009B6116">
      <w:pPr>
        <w:pStyle w:val="NormalWeb"/>
        <w:spacing w:before="0" w:beforeAutospacing="0" w:after="0" w:afterAutospacing="0" w:line="345" w:lineRule="atLeast"/>
        <w:jc w:val="both"/>
        <w:textAlignment w:val="baseline"/>
        <w:rPr>
          <w:rFonts w:asciiTheme="minorHAnsi" w:hAnsiTheme="minorHAnsi"/>
          <w:b/>
          <w:color w:val="333333"/>
          <w:sz w:val="28"/>
          <w:szCs w:val="28"/>
        </w:rPr>
      </w:pPr>
      <w:r w:rsidRPr="009F13B6">
        <w:rPr>
          <w:rFonts w:asciiTheme="minorHAnsi" w:hAnsiTheme="minorHAnsi"/>
          <w:b/>
          <w:color w:val="333333"/>
          <w:sz w:val="28"/>
          <w:szCs w:val="28"/>
        </w:rPr>
        <w:t>Οι καιροί λοιπόν ου μενετοί! Διαφορετικά</w:t>
      </w:r>
      <w:r w:rsidR="009B6116" w:rsidRPr="009F13B6">
        <w:rPr>
          <w:rFonts w:asciiTheme="minorHAnsi" w:hAnsiTheme="minorHAnsi"/>
          <w:b/>
          <w:color w:val="333333"/>
          <w:sz w:val="28"/>
          <w:szCs w:val="28"/>
        </w:rPr>
        <w:t>,</w:t>
      </w:r>
      <w:r w:rsidRPr="009F13B6">
        <w:rPr>
          <w:rFonts w:asciiTheme="minorHAnsi" w:hAnsiTheme="minorHAnsi"/>
          <w:b/>
          <w:color w:val="333333"/>
          <w:sz w:val="28"/>
          <w:szCs w:val="28"/>
        </w:rPr>
        <w:t xml:space="preserve"> η κλιματική αλλαγή θα </w:t>
      </w:r>
      <w:r w:rsidR="009B6116" w:rsidRPr="009F13B6">
        <w:rPr>
          <w:rFonts w:asciiTheme="minorHAnsi" w:hAnsiTheme="minorHAnsi"/>
          <w:b/>
          <w:color w:val="333333"/>
          <w:sz w:val="28"/>
          <w:szCs w:val="28"/>
        </w:rPr>
        <w:t>πνίξει</w:t>
      </w:r>
      <w:r w:rsidRPr="009F13B6">
        <w:rPr>
          <w:rFonts w:asciiTheme="minorHAnsi" w:hAnsiTheme="minorHAnsi"/>
          <w:b/>
          <w:color w:val="333333"/>
          <w:sz w:val="28"/>
          <w:szCs w:val="28"/>
        </w:rPr>
        <w:t xml:space="preserve"> τη βιώσιμη ανάπτυξη</w:t>
      </w:r>
      <w:r w:rsidR="001B3697" w:rsidRPr="009F13B6">
        <w:rPr>
          <w:rFonts w:asciiTheme="minorHAnsi" w:hAnsiTheme="minorHAnsi"/>
          <w:b/>
          <w:color w:val="333333"/>
          <w:sz w:val="28"/>
          <w:szCs w:val="28"/>
        </w:rPr>
        <w:t>.</w:t>
      </w:r>
    </w:p>
    <w:p w14:paraId="434BAC81" w14:textId="77777777" w:rsidR="00384816" w:rsidRPr="009F13B6" w:rsidRDefault="00384816" w:rsidP="009B6116">
      <w:pPr>
        <w:pStyle w:val="NormalWeb"/>
        <w:jc w:val="both"/>
        <w:rPr>
          <w:rFonts w:asciiTheme="minorHAnsi" w:hAnsiTheme="minorHAnsi"/>
          <w:b/>
          <w:bCs/>
          <w:sz w:val="28"/>
          <w:szCs w:val="28"/>
        </w:rPr>
      </w:pPr>
    </w:p>
    <w:p w14:paraId="12A4C442" w14:textId="77777777" w:rsidR="0064445C" w:rsidRPr="000E7FDA" w:rsidRDefault="0064445C" w:rsidP="00CD5543">
      <w:pPr>
        <w:jc w:val="center"/>
        <w:rPr>
          <w:rFonts w:asciiTheme="minorHAnsi" w:hAnsiTheme="minorHAnsi"/>
          <w:sz w:val="28"/>
          <w:szCs w:val="28"/>
          <w:lang w:val="el-GR"/>
        </w:rPr>
      </w:pPr>
    </w:p>
    <w:sectPr w:rsidR="0064445C" w:rsidRPr="000E7FDA" w:rsidSect="00D130AE">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64D5" w14:textId="77777777" w:rsidR="00481E78" w:rsidRDefault="00481E78" w:rsidP="00BD4C66">
      <w:r>
        <w:separator/>
      </w:r>
    </w:p>
  </w:endnote>
  <w:endnote w:type="continuationSeparator" w:id="0">
    <w:p w14:paraId="079E715B" w14:textId="77777777" w:rsidR="00481E78" w:rsidRDefault="00481E78" w:rsidP="00BD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0269748"/>
      <w:docPartObj>
        <w:docPartGallery w:val="Page Numbers (Bottom of Page)"/>
        <w:docPartUnique/>
      </w:docPartObj>
    </w:sdtPr>
    <w:sdtContent>
      <w:p w14:paraId="7211477A" w14:textId="77777777" w:rsidR="007B4EA4" w:rsidRDefault="007B4EA4" w:rsidP="007B4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F00DE8" w14:textId="77777777" w:rsidR="007B4EA4" w:rsidRDefault="007B4EA4" w:rsidP="00BD4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9832253"/>
      <w:docPartObj>
        <w:docPartGallery w:val="Page Numbers (Bottom of Page)"/>
        <w:docPartUnique/>
      </w:docPartObj>
    </w:sdtPr>
    <w:sdtContent>
      <w:p w14:paraId="6416C948" w14:textId="77777777" w:rsidR="007B4EA4" w:rsidRDefault="007B4EA4" w:rsidP="007B4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34CE02" w14:textId="77777777" w:rsidR="007B4EA4" w:rsidRDefault="007B4EA4" w:rsidP="00BD4C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DE014" w14:textId="77777777" w:rsidR="00481E78" w:rsidRDefault="00481E78" w:rsidP="00BD4C66">
      <w:r>
        <w:separator/>
      </w:r>
    </w:p>
  </w:footnote>
  <w:footnote w:type="continuationSeparator" w:id="0">
    <w:p w14:paraId="5EBB81C1" w14:textId="77777777" w:rsidR="00481E78" w:rsidRDefault="00481E78" w:rsidP="00BD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38DC"/>
    <w:multiLevelType w:val="multilevel"/>
    <w:tmpl w:val="04A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4633D"/>
    <w:multiLevelType w:val="multilevel"/>
    <w:tmpl w:val="EA96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CC1CE7"/>
    <w:multiLevelType w:val="hybridMultilevel"/>
    <w:tmpl w:val="DD466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54805"/>
    <w:multiLevelType w:val="multilevel"/>
    <w:tmpl w:val="316C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12775"/>
    <w:multiLevelType w:val="multilevel"/>
    <w:tmpl w:val="DB6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C77A4"/>
    <w:multiLevelType w:val="multilevel"/>
    <w:tmpl w:val="57F0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892CBD"/>
    <w:multiLevelType w:val="multilevel"/>
    <w:tmpl w:val="FB3852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461803"/>
    <w:multiLevelType w:val="multilevel"/>
    <w:tmpl w:val="AFF4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D33893"/>
    <w:multiLevelType w:val="hybridMultilevel"/>
    <w:tmpl w:val="37CE6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71D16"/>
    <w:multiLevelType w:val="multilevel"/>
    <w:tmpl w:val="07F6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6E15FD"/>
    <w:multiLevelType w:val="multilevel"/>
    <w:tmpl w:val="767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2C5B36"/>
    <w:multiLevelType w:val="multilevel"/>
    <w:tmpl w:val="0078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E7610"/>
    <w:multiLevelType w:val="hybridMultilevel"/>
    <w:tmpl w:val="091A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0"/>
  </w:num>
  <w:num w:numId="5">
    <w:abstractNumId w:val="10"/>
  </w:num>
  <w:num w:numId="6">
    <w:abstractNumId w:val="3"/>
  </w:num>
  <w:num w:numId="7">
    <w:abstractNumId w:val="1"/>
  </w:num>
  <w:num w:numId="8">
    <w:abstractNumId w:val="7"/>
  </w:num>
  <w:num w:numId="9">
    <w:abstractNumId w:val="5"/>
  </w:num>
  <w:num w:numId="10">
    <w:abstractNumId w:val="6"/>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43"/>
    <w:rsid w:val="00031A5C"/>
    <w:rsid w:val="0009191D"/>
    <w:rsid w:val="00094F43"/>
    <w:rsid w:val="000970BA"/>
    <w:rsid w:val="000A4EC1"/>
    <w:rsid w:val="000B659B"/>
    <w:rsid w:val="000C685F"/>
    <w:rsid w:val="000E7FDA"/>
    <w:rsid w:val="000F07A6"/>
    <w:rsid w:val="000F48D9"/>
    <w:rsid w:val="001014B2"/>
    <w:rsid w:val="00177B61"/>
    <w:rsid w:val="001845BA"/>
    <w:rsid w:val="001B3697"/>
    <w:rsid w:val="00201ACE"/>
    <w:rsid w:val="002511FE"/>
    <w:rsid w:val="00277380"/>
    <w:rsid w:val="00283421"/>
    <w:rsid w:val="00291880"/>
    <w:rsid w:val="002C494E"/>
    <w:rsid w:val="002D5021"/>
    <w:rsid w:val="002E3F8C"/>
    <w:rsid w:val="00305F26"/>
    <w:rsid w:val="00314212"/>
    <w:rsid w:val="00360F37"/>
    <w:rsid w:val="003717BD"/>
    <w:rsid w:val="00384816"/>
    <w:rsid w:val="0039011D"/>
    <w:rsid w:val="0039017F"/>
    <w:rsid w:val="003908E9"/>
    <w:rsid w:val="003D1674"/>
    <w:rsid w:val="00441902"/>
    <w:rsid w:val="004553D5"/>
    <w:rsid w:val="00481E78"/>
    <w:rsid w:val="00517627"/>
    <w:rsid w:val="005254A2"/>
    <w:rsid w:val="00536B93"/>
    <w:rsid w:val="00560063"/>
    <w:rsid w:val="00570A33"/>
    <w:rsid w:val="005A0CF9"/>
    <w:rsid w:val="005A6362"/>
    <w:rsid w:val="005B5140"/>
    <w:rsid w:val="005E23CE"/>
    <w:rsid w:val="005F2DC6"/>
    <w:rsid w:val="0060344A"/>
    <w:rsid w:val="0064445C"/>
    <w:rsid w:val="00661411"/>
    <w:rsid w:val="006834A4"/>
    <w:rsid w:val="00684BC6"/>
    <w:rsid w:val="00712DA7"/>
    <w:rsid w:val="00723BD8"/>
    <w:rsid w:val="00723D25"/>
    <w:rsid w:val="00730EAE"/>
    <w:rsid w:val="0077231E"/>
    <w:rsid w:val="007B4EA4"/>
    <w:rsid w:val="007C2011"/>
    <w:rsid w:val="007D7ABD"/>
    <w:rsid w:val="007E4580"/>
    <w:rsid w:val="00806CBA"/>
    <w:rsid w:val="008A4DF2"/>
    <w:rsid w:val="008A74CD"/>
    <w:rsid w:val="009038BA"/>
    <w:rsid w:val="00985FAD"/>
    <w:rsid w:val="009A6B10"/>
    <w:rsid w:val="009B6116"/>
    <w:rsid w:val="009E295F"/>
    <w:rsid w:val="009F06A7"/>
    <w:rsid w:val="009F13B6"/>
    <w:rsid w:val="00A05AB4"/>
    <w:rsid w:val="00A25D62"/>
    <w:rsid w:val="00A47E7E"/>
    <w:rsid w:val="00A510E3"/>
    <w:rsid w:val="00AC39DC"/>
    <w:rsid w:val="00B92FC9"/>
    <w:rsid w:val="00B9683E"/>
    <w:rsid w:val="00BD4C66"/>
    <w:rsid w:val="00BE508D"/>
    <w:rsid w:val="00BF0E65"/>
    <w:rsid w:val="00C16245"/>
    <w:rsid w:val="00C22964"/>
    <w:rsid w:val="00C409E5"/>
    <w:rsid w:val="00C41A71"/>
    <w:rsid w:val="00C573CB"/>
    <w:rsid w:val="00C7205D"/>
    <w:rsid w:val="00C738F2"/>
    <w:rsid w:val="00C85624"/>
    <w:rsid w:val="00CC33E8"/>
    <w:rsid w:val="00CC591A"/>
    <w:rsid w:val="00CD3B72"/>
    <w:rsid w:val="00CD5543"/>
    <w:rsid w:val="00CF201B"/>
    <w:rsid w:val="00D130AE"/>
    <w:rsid w:val="00D31AC5"/>
    <w:rsid w:val="00D509C4"/>
    <w:rsid w:val="00DE2900"/>
    <w:rsid w:val="00E03086"/>
    <w:rsid w:val="00E17501"/>
    <w:rsid w:val="00E5752E"/>
    <w:rsid w:val="00EB7FA5"/>
    <w:rsid w:val="00EC6A56"/>
    <w:rsid w:val="00ED6FDE"/>
    <w:rsid w:val="00F93E24"/>
    <w:rsid w:val="00FC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C8DC"/>
  <w14:defaultImageDpi w14:val="32767"/>
  <w15:chartTrackingRefBased/>
  <w15:docId w15:val="{E0C03C04-DEA2-444A-B785-10BB33A0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06A7"/>
    <w:rPr>
      <w:rFonts w:ascii="Times New Roman" w:eastAsia="Times New Roman" w:hAnsi="Times New Roman" w:cs="Times New Roman"/>
      <w:lang w:val="en-US"/>
    </w:rPr>
  </w:style>
  <w:style w:type="paragraph" w:styleId="Heading2">
    <w:name w:val="heading 2"/>
    <w:basedOn w:val="Normal"/>
    <w:link w:val="Heading2Char"/>
    <w:uiPriority w:val="9"/>
    <w:qFormat/>
    <w:rsid w:val="006834A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23D2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4C66"/>
    <w:pPr>
      <w:tabs>
        <w:tab w:val="center" w:pos="4680"/>
        <w:tab w:val="right" w:pos="9360"/>
      </w:tabs>
    </w:pPr>
  </w:style>
  <w:style w:type="character" w:customStyle="1" w:styleId="FooterChar">
    <w:name w:val="Footer Char"/>
    <w:basedOn w:val="DefaultParagraphFont"/>
    <w:link w:val="Footer"/>
    <w:uiPriority w:val="99"/>
    <w:rsid w:val="00BD4C66"/>
  </w:style>
  <w:style w:type="character" w:styleId="PageNumber">
    <w:name w:val="page number"/>
    <w:basedOn w:val="DefaultParagraphFont"/>
    <w:uiPriority w:val="99"/>
    <w:semiHidden/>
    <w:unhideWhenUsed/>
    <w:rsid w:val="00BD4C66"/>
  </w:style>
  <w:style w:type="paragraph" w:styleId="Title">
    <w:name w:val="Title"/>
    <w:basedOn w:val="Normal"/>
    <w:link w:val="TitleChar"/>
    <w:qFormat/>
    <w:rsid w:val="005E23CE"/>
    <w:pPr>
      <w:jc w:val="center"/>
    </w:pPr>
    <w:rPr>
      <w:sz w:val="28"/>
      <w:u w:val="single"/>
      <w:lang w:val="el-GR" w:eastAsia="el-GR"/>
    </w:rPr>
  </w:style>
  <w:style w:type="character" w:customStyle="1" w:styleId="TitleChar">
    <w:name w:val="Title Char"/>
    <w:basedOn w:val="DefaultParagraphFont"/>
    <w:link w:val="Title"/>
    <w:rsid w:val="005E23CE"/>
    <w:rPr>
      <w:rFonts w:ascii="Times New Roman" w:eastAsia="Times New Roman" w:hAnsi="Times New Roman" w:cs="Times New Roman"/>
      <w:sz w:val="28"/>
      <w:u w:val="single"/>
      <w:lang w:val="el-GR" w:eastAsia="el-GR"/>
    </w:rPr>
  </w:style>
  <w:style w:type="paragraph" w:styleId="NormalWeb">
    <w:name w:val="Normal (Web)"/>
    <w:basedOn w:val="Normal"/>
    <w:uiPriority w:val="99"/>
    <w:rsid w:val="005E23CE"/>
    <w:pPr>
      <w:spacing w:before="100" w:beforeAutospacing="1" w:after="100" w:afterAutospacing="1"/>
    </w:pPr>
    <w:rPr>
      <w:lang w:val="el-GR" w:eastAsia="el-GR"/>
    </w:rPr>
  </w:style>
  <w:style w:type="character" w:styleId="Hyperlink">
    <w:name w:val="Hyperlink"/>
    <w:basedOn w:val="DefaultParagraphFont"/>
    <w:rsid w:val="0039011D"/>
    <w:rPr>
      <w:color w:val="000000"/>
      <w:u w:val="single"/>
    </w:rPr>
  </w:style>
  <w:style w:type="character" w:styleId="Strong">
    <w:name w:val="Strong"/>
    <w:basedOn w:val="DefaultParagraphFont"/>
    <w:uiPriority w:val="22"/>
    <w:qFormat/>
    <w:rsid w:val="0039011D"/>
    <w:rPr>
      <w:b/>
      <w:bCs/>
    </w:rPr>
  </w:style>
  <w:style w:type="character" w:customStyle="1" w:styleId="apple-converted-space">
    <w:name w:val="apple-converted-space"/>
    <w:basedOn w:val="DefaultParagraphFont"/>
    <w:rsid w:val="00FC14DB"/>
  </w:style>
  <w:style w:type="character" w:customStyle="1" w:styleId="Heading2Char">
    <w:name w:val="Heading 2 Char"/>
    <w:basedOn w:val="DefaultParagraphFont"/>
    <w:link w:val="Heading2"/>
    <w:uiPriority w:val="9"/>
    <w:rsid w:val="006834A4"/>
    <w:rPr>
      <w:rFonts w:ascii="Times New Roman" w:eastAsia="Times New Roman" w:hAnsi="Times New Roman" w:cs="Times New Roman"/>
      <w:b/>
      <w:bCs/>
      <w:sz w:val="36"/>
      <w:szCs w:val="36"/>
      <w:lang w:val="en-US"/>
    </w:rPr>
  </w:style>
  <w:style w:type="character" w:styleId="FollowedHyperlink">
    <w:name w:val="FollowedHyperlink"/>
    <w:basedOn w:val="DefaultParagraphFont"/>
    <w:uiPriority w:val="99"/>
    <w:semiHidden/>
    <w:unhideWhenUsed/>
    <w:rsid w:val="00723D25"/>
    <w:rPr>
      <w:color w:val="954F72" w:themeColor="followedHyperlink"/>
      <w:u w:val="single"/>
    </w:rPr>
  </w:style>
  <w:style w:type="character" w:customStyle="1" w:styleId="Heading3Char">
    <w:name w:val="Heading 3 Char"/>
    <w:basedOn w:val="DefaultParagraphFont"/>
    <w:link w:val="Heading3"/>
    <w:uiPriority w:val="9"/>
    <w:semiHidden/>
    <w:rsid w:val="00723D25"/>
    <w:rPr>
      <w:rFonts w:asciiTheme="majorHAnsi" w:eastAsiaTheme="majorEastAsia" w:hAnsiTheme="majorHAnsi" w:cstheme="majorBidi"/>
      <w:color w:val="1F3763" w:themeColor="accent1" w:themeShade="7F"/>
    </w:rPr>
  </w:style>
  <w:style w:type="paragraph" w:customStyle="1" w:styleId="listingitem">
    <w:name w:val="listing__item"/>
    <w:basedOn w:val="Normal"/>
    <w:rsid w:val="00723D25"/>
    <w:pPr>
      <w:spacing w:before="100" w:beforeAutospacing="1" w:after="100" w:afterAutospacing="1"/>
    </w:pPr>
  </w:style>
  <w:style w:type="character" w:customStyle="1" w:styleId="sr-only">
    <w:name w:val="sr-only"/>
    <w:basedOn w:val="DefaultParagraphFont"/>
    <w:rsid w:val="00723D25"/>
  </w:style>
  <w:style w:type="character" w:customStyle="1" w:styleId="epname">
    <w:name w:val="ep_name"/>
    <w:basedOn w:val="DefaultParagraphFont"/>
    <w:rsid w:val="00C16245"/>
  </w:style>
  <w:style w:type="character" w:customStyle="1" w:styleId="erpl-num">
    <w:name w:val="erpl-num"/>
    <w:basedOn w:val="DefaultParagraphFont"/>
    <w:rsid w:val="00C16245"/>
  </w:style>
  <w:style w:type="paragraph" w:styleId="ListParagraph">
    <w:name w:val="List Paragraph"/>
    <w:basedOn w:val="Normal"/>
    <w:uiPriority w:val="34"/>
    <w:qFormat/>
    <w:rsid w:val="00314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3132">
      <w:bodyDiv w:val="1"/>
      <w:marLeft w:val="0"/>
      <w:marRight w:val="0"/>
      <w:marTop w:val="0"/>
      <w:marBottom w:val="0"/>
      <w:divBdr>
        <w:top w:val="none" w:sz="0" w:space="0" w:color="auto"/>
        <w:left w:val="none" w:sz="0" w:space="0" w:color="auto"/>
        <w:bottom w:val="none" w:sz="0" w:space="0" w:color="auto"/>
        <w:right w:val="none" w:sz="0" w:space="0" w:color="auto"/>
      </w:divBdr>
      <w:divsChild>
        <w:div w:id="1753504738">
          <w:marLeft w:val="0"/>
          <w:marRight w:val="0"/>
          <w:marTop w:val="0"/>
          <w:marBottom w:val="0"/>
          <w:divBdr>
            <w:top w:val="none" w:sz="0" w:space="0" w:color="auto"/>
            <w:left w:val="none" w:sz="0" w:space="0" w:color="auto"/>
            <w:bottom w:val="none" w:sz="0" w:space="0" w:color="auto"/>
            <w:right w:val="none" w:sz="0" w:space="0" w:color="auto"/>
          </w:divBdr>
          <w:divsChild>
            <w:div w:id="631984316">
              <w:marLeft w:val="0"/>
              <w:marRight w:val="0"/>
              <w:marTop w:val="0"/>
              <w:marBottom w:val="0"/>
              <w:divBdr>
                <w:top w:val="none" w:sz="0" w:space="0" w:color="auto"/>
                <w:left w:val="none" w:sz="0" w:space="0" w:color="auto"/>
                <w:bottom w:val="none" w:sz="0" w:space="0" w:color="auto"/>
                <w:right w:val="none" w:sz="0" w:space="0" w:color="auto"/>
              </w:divBdr>
              <w:divsChild>
                <w:div w:id="588393259">
                  <w:marLeft w:val="0"/>
                  <w:marRight w:val="0"/>
                  <w:marTop w:val="0"/>
                  <w:marBottom w:val="0"/>
                  <w:divBdr>
                    <w:top w:val="none" w:sz="0" w:space="0" w:color="auto"/>
                    <w:left w:val="none" w:sz="0" w:space="0" w:color="auto"/>
                    <w:bottom w:val="none" w:sz="0" w:space="0" w:color="auto"/>
                    <w:right w:val="none" w:sz="0" w:space="0" w:color="auto"/>
                  </w:divBdr>
                  <w:divsChild>
                    <w:div w:id="14017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3336">
          <w:marLeft w:val="0"/>
          <w:marRight w:val="0"/>
          <w:marTop w:val="0"/>
          <w:marBottom w:val="0"/>
          <w:divBdr>
            <w:top w:val="none" w:sz="0" w:space="0" w:color="auto"/>
            <w:left w:val="none" w:sz="0" w:space="0" w:color="auto"/>
            <w:bottom w:val="none" w:sz="0" w:space="0" w:color="auto"/>
            <w:right w:val="none" w:sz="0" w:space="0" w:color="auto"/>
          </w:divBdr>
          <w:divsChild>
            <w:div w:id="59523348">
              <w:marLeft w:val="0"/>
              <w:marRight w:val="0"/>
              <w:marTop w:val="0"/>
              <w:marBottom w:val="0"/>
              <w:divBdr>
                <w:top w:val="none" w:sz="0" w:space="0" w:color="auto"/>
                <w:left w:val="none" w:sz="0" w:space="0" w:color="auto"/>
                <w:bottom w:val="none" w:sz="0" w:space="0" w:color="auto"/>
                <w:right w:val="none" w:sz="0" w:space="0" w:color="auto"/>
              </w:divBdr>
              <w:divsChild>
                <w:div w:id="162090234">
                  <w:marLeft w:val="0"/>
                  <w:marRight w:val="0"/>
                  <w:marTop w:val="0"/>
                  <w:marBottom w:val="0"/>
                  <w:divBdr>
                    <w:top w:val="none" w:sz="0" w:space="0" w:color="auto"/>
                    <w:left w:val="none" w:sz="0" w:space="0" w:color="auto"/>
                    <w:bottom w:val="none" w:sz="0" w:space="0" w:color="auto"/>
                    <w:right w:val="none" w:sz="0" w:space="0" w:color="auto"/>
                  </w:divBdr>
                </w:div>
                <w:div w:id="9980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5472">
          <w:marLeft w:val="0"/>
          <w:marRight w:val="0"/>
          <w:marTop w:val="0"/>
          <w:marBottom w:val="0"/>
          <w:divBdr>
            <w:top w:val="none" w:sz="0" w:space="0" w:color="auto"/>
            <w:left w:val="none" w:sz="0" w:space="0" w:color="auto"/>
            <w:bottom w:val="none" w:sz="0" w:space="0" w:color="auto"/>
            <w:right w:val="none" w:sz="0" w:space="0" w:color="auto"/>
          </w:divBdr>
          <w:divsChild>
            <w:div w:id="2075081054">
              <w:marLeft w:val="0"/>
              <w:marRight w:val="0"/>
              <w:marTop w:val="0"/>
              <w:marBottom w:val="0"/>
              <w:divBdr>
                <w:top w:val="none" w:sz="0" w:space="0" w:color="auto"/>
                <w:left w:val="none" w:sz="0" w:space="0" w:color="auto"/>
                <w:bottom w:val="none" w:sz="0" w:space="0" w:color="auto"/>
                <w:right w:val="none" w:sz="0" w:space="0" w:color="auto"/>
              </w:divBdr>
              <w:divsChild>
                <w:div w:id="534580006">
                  <w:marLeft w:val="0"/>
                  <w:marRight w:val="0"/>
                  <w:marTop w:val="0"/>
                  <w:marBottom w:val="0"/>
                  <w:divBdr>
                    <w:top w:val="none" w:sz="0" w:space="0" w:color="auto"/>
                    <w:left w:val="none" w:sz="0" w:space="0" w:color="auto"/>
                    <w:bottom w:val="none" w:sz="0" w:space="0" w:color="auto"/>
                    <w:right w:val="none" w:sz="0" w:space="0" w:color="auto"/>
                  </w:divBdr>
                </w:div>
                <w:div w:id="932782674">
                  <w:marLeft w:val="0"/>
                  <w:marRight w:val="0"/>
                  <w:marTop w:val="0"/>
                  <w:marBottom w:val="0"/>
                  <w:divBdr>
                    <w:top w:val="none" w:sz="0" w:space="0" w:color="auto"/>
                    <w:left w:val="none" w:sz="0" w:space="0" w:color="auto"/>
                    <w:bottom w:val="none" w:sz="0" w:space="0" w:color="auto"/>
                    <w:right w:val="none" w:sz="0" w:space="0" w:color="auto"/>
                  </w:divBdr>
                </w:div>
                <w:div w:id="1130782982">
                  <w:marLeft w:val="0"/>
                  <w:marRight w:val="0"/>
                  <w:marTop w:val="0"/>
                  <w:marBottom w:val="0"/>
                  <w:divBdr>
                    <w:top w:val="none" w:sz="0" w:space="0" w:color="auto"/>
                    <w:left w:val="none" w:sz="0" w:space="0" w:color="auto"/>
                    <w:bottom w:val="none" w:sz="0" w:space="0" w:color="auto"/>
                    <w:right w:val="none" w:sz="0" w:space="0" w:color="auto"/>
                  </w:divBdr>
                </w:div>
                <w:div w:id="1234118056">
                  <w:marLeft w:val="0"/>
                  <w:marRight w:val="0"/>
                  <w:marTop w:val="0"/>
                  <w:marBottom w:val="0"/>
                  <w:divBdr>
                    <w:top w:val="none" w:sz="0" w:space="0" w:color="auto"/>
                    <w:left w:val="none" w:sz="0" w:space="0" w:color="auto"/>
                    <w:bottom w:val="none" w:sz="0" w:space="0" w:color="auto"/>
                    <w:right w:val="none" w:sz="0" w:space="0" w:color="auto"/>
                  </w:divBdr>
                </w:div>
                <w:div w:id="659777398">
                  <w:marLeft w:val="0"/>
                  <w:marRight w:val="0"/>
                  <w:marTop w:val="0"/>
                  <w:marBottom w:val="0"/>
                  <w:divBdr>
                    <w:top w:val="none" w:sz="0" w:space="0" w:color="auto"/>
                    <w:left w:val="none" w:sz="0" w:space="0" w:color="auto"/>
                    <w:bottom w:val="none" w:sz="0" w:space="0" w:color="auto"/>
                    <w:right w:val="none" w:sz="0" w:space="0" w:color="auto"/>
                  </w:divBdr>
                </w:div>
                <w:div w:id="821123122">
                  <w:marLeft w:val="0"/>
                  <w:marRight w:val="0"/>
                  <w:marTop w:val="0"/>
                  <w:marBottom w:val="0"/>
                  <w:divBdr>
                    <w:top w:val="none" w:sz="0" w:space="0" w:color="auto"/>
                    <w:left w:val="none" w:sz="0" w:space="0" w:color="auto"/>
                    <w:bottom w:val="none" w:sz="0" w:space="0" w:color="auto"/>
                    <w:right w:val="none" w:sz="0" w:space="0" w:color="auto"/>
                  </w:divBdr>
                </w:div>
                <w:div w:id="552540775">
                  <w:marLeft w:val="0"/>
                  <w:marRight w:val="0"/>
                  <w:marTop w:val="0"/>
                  <w:marBottom w:val="0"/>
                  <w:divBdr>
                    <w:top w:val="none" w:sz="0" w:space="0" w:color="auto"/>
                    <w:left w:val="none" w:sz="0" w:space="0" w:color="auto"/>
                    <w:bottom w:val="none" w:sz="0" w:space="0" w:color="auto"/>
                    <w:right w:val="none" w:sz="0" w:space="0" w:color="auto"/>
                  </w:divBdr>
                </w:div>
                <w:div w:id="56049310">
                  <w:marLeft w:val="0"/>
                  <w:marRight w:val="0"/>
                  <w:marTop w:val="0"/>
                  <w:marBottom w:val="0"/>
                  <w:divBdr>
                    <w:top w:val="none" w:sz="0" w:space="0" w:color="auto"/>
                    <w:left w:val="none" w:sz="0" w:space="0" w:color="auto"/>
                    <w:bottom w:val="none" w:sz="0" w:space="0" w:color="auto"/>
                    <w:right w:val="none" w:sz="0" w:space="0" w:color="auto"/>
                  </w:divBdr>
                </w:div>
                <w:div w:id="12060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2811">
          <w:marLeft w:val="0"/>
          <w:marRight w:val="0"/>
          <w:marTop w:val="0"/>
          <w:marBottom w:val="0"/>
          <w:divBdr>
            <w:top w:val="none" w:sz="0" w:space="0" w:color="auto"/>
            <w:left w:val="none" w:sz="0" w:space="0" w:color="auto"/>
            <w:bottom w:val="none" w:sz="0" w:space="0" w:color="auto"/>
            <w:right w:val="none" w:sz="0" w:space="0" w:color="auto"/>
          </w:divBdr>
          <w:divsChild>
            <w:div w:id="513617886">
              <w:marLeft w:val="0"/>
              <w:marRight w:val="0"/>
              <w:marTop w:val="0"/>
              <w:marBottom w:val="0"/>
              <w:divBdr>
                <w:top w:val="none" w:sz="0" w:space="0" w:color="auto"/>
                <w:left w:val="none" w:sz="0" w:space="0" w:color="auto"/>
                <w:bottom w:val="none" w:sz="0" w:space="0" w:color="auto"/>
                <w:right w:val="none" w:sz="0" w:space="0" w:color="auto"/>
              </w:divBdr>
              <w:divsChild>
                <w:div w:id="1171216603">
                  <w:marLeft w:val="0"/>
                  <w:marRight w:val="0"/>
                  <w:marTop w:val="0"/>
                  <w:marBottom w:val="0"/>
                  <w:divBdr>
                    <w:top w:val="none" w:sz="0" w:space="0" w:color="auto"/>
                    <w:left w:val="none" w:sz="0" w:space="0" w:color="auto"/>
                    <w:bottom w:val="none" w:sz="0" w:space="0" w:color="auto"/>
                    <w:right w:val="none" w:sz="0" w:space="0" w:color="auto"/>
                  </w:divBdr>
                  <w:divsChild>
                    <w:div w:id="1167746921">
                      <w:marLeft w:val="0"/>
                      <w:marRight w:val="0"/>
                      <w:marTop w:val="0"/>
                      <w:marBottom w:val="0"/>
                      <w:divBdr>
                        <w:top w:val="none" w:sz="0" w:space="0" w:color="auto"/>
                        <w:left w:val="none" w:sz="0" w:space="0" w:color="auto"/>
                        <w:bottom w:val="none" w:sz="0" w:space="0" w:color="auto"/>
                        <w:right w:val="none" w:sz="0" w:space="0" w:color="auto"/>
                      </w:divBdr>
                    </w:div>
                  </w:divsChild>
                </w:div>
                <w:div w:id="1871524094">
                  <w:marLeft w:val="0"/>
                  <w:marRight w:val="0"/>
                  <w:marTop w:val="0"/>
                  <w:marBottom w:val="0"/>
                  <w:divBdr>
                    <w:top w:val="none" w:sz="0" w:space="0" w:color="auto"/>
                    <w:left w:val="none" w:sz="0" w:space="0" w:color="auto"/>
                    <w:bottom w:val="none" w:sz="0" w:space="0" w:color="auto"/>
                    <w:right w:val="none" w:sz="0" w:space="0" w:color="auto"/>
                  </w:divBdr>
                </w:div>
                <w:div w:id="672682911">
                  <w:marLeft w:val="0"/>
                  <w:marRight w:val="0"/>
                  <w:marTop w:val="0"/>
                  <w:marBottom w:val="0"/>
                  <w:divBdr>
                    <w:top w:val="none" w:sz="0" w:space="0" w:color="auto"/>
                    <w:left w:val="none" w:sz="0" w:space="0" w:color="auto"/>
                    <w:bottom w:val="none" w:sz="0" w:space="0" w:color="auto"/>
                    <w:right w:val="none" w:sz="0" w:space="0" w:color="auto"/>
                  </w:divBdr>
                </w:div>
                <w:div w:id="212230118">
                  <w:marLeft w:val="0"/>
                  <w:marRight w:val="0"/>
                  <w:marTop w:val="0"/>
                  <w:marBottom w:val="0"/>
                  <w:divBdr>
                    <w:top w:val="none" w:sz="0" w:space="0" w:color="auto"/>
                    <w:left w:val="none" w:sz="0" w:space="0" w:color="auto"/>
                    <w:bottom w:val="none" w:sz="0" w:space="0" w:color="auto"/>
                    <w:right w:val="none" w:sz="0" w:space="0" w:color="auto"/>
                  </w:divBdr>
                </w:div>
                <w:div w:id="789470672">
                  <w:marLeft w:val="0"/>
                  <w:marRight w:val="0"/>
                  <w:marTop w:val="0"/>
                  <w:marBottom w:val="0"/>
                  <w:divBdr>
                    <w:top w:val="none" w:sz="0" w:space="0" w:color="auto"/>
                    <w:left w:val="none" w:sz="0" w:space="0" w:color="auto"/>
                    <w:bottom w:val="none" w:sz="0" w:space="0" w:color="auto"/>
                    <w:right w:val="none" w:sz="0" w:space="0" w:color="auto"/>
                  </w:divBdr>
                </w:div>
                <w:div w:id="90243232">
                  <w:marLeft w:val="0"/>
                  <w:marRight w:val="0"/>
                  <w:marTop w:val="0"/>
                  <w:marBottom w:val="0"/>
                  <w:divBdr>
                    <w:top w:val="none" w:sz="0" w:space="0" w:color="auto"/>
                    <w:left w:val="none" w:sz="0" w:space="0" w:color="auto"/>
                    <w:bottom w:val="none" w:sz="0" w:space="0" w:color="auto"/>
                    <w:right w:val="none" w:sz="0" w:space="0" w:color="auto"/>
                  </w:divBdr>
                </w:div>
                <w:div w:id="329909287">
                  <w:marLeft w:val="0"/>
                  <w:marRight w:val="0"/>
                  <w:marTop w:val="0"/>
                  <w:marBottom w:val="0"/>
                  <w:divBdr>
                    <w:top w:val="none" w:sz="0" w:space="0" w:color="auto"/>
                    <w:left w:val="none" w:sz="0" w:space="0" w:color="auto"/>
                    <w:bottom w:val="none" w:sz="0" w:space="0" w:color="auto"/>
                    <w:right w:val="none" w:sz="0" w:space="0" w:color="auto"/>
                  </w:divBdr>
                </w:div>
                <w:div w:id="1537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1543">
      <w:bodyDiv w:val="1"/>
      <w:marLeft w:val="0"/>
      <w:marRight w:val="0"/>
      <w:marTop w:val="0"/>
      <w:marBottom w:val="0"/>
      <w:divBdr>
        <w:top w:val="none" w:sz="0" w:space="0" w:color="auto"/>
        <w:left w:val="none" w:sz="0" w:space="0" w:color="auto"/>
        <w:bottom w:val="none" w:sz="0" w:space="0" w:color="auto"/>
        <w:right w:val="none" w:sz="0" w:space="0" w:color="auto"/>
      </w:divBdr>
      <w:divsChild>
        <w:div w:id="480660355">
          <w:marLeft w:val="0"/>
          <w:marRight w:val="0"/>
          <w:marTop w:val="0"/>
          <w:marBottom w:val="400"/>
          <w:divBdr>
            <w:top w:val="none" w:sz="0" w:space="0" w:color="auto"/>
            <w:left w:val="none" w:sz="0" w:space="0" w:color="auto"/>
            <w:bottom w:val="none" w:sz="0" w:space="0" w:color="auto"/>
            <w:right w:val="none" w:sz="0" w:space="0" w:color="auto"/>
          </w:divBdr>
          <w:divsChild>
            <w:div w:id="1288586215">
              <w:marLeft w:val="0"/>
              <w:marRight w:val="0"/>
              <w:marTop w:val="0"/>
              <w:marBottom w:val="0"/>
              <w:divBdr>
                <w:top w:val="none" w:sz="0" w:space="0" w:color="auto"/>
                <w:left w:val="none" w:sz="0" w:space="0" w:color="auto"/>
                <w:bottom w:val="none" w:sz="0" w:space="0" w:color="auto"/>
                <w:right w:val="none" w:sz="0" w:space="0" w:color="auto"/>
              </w:divBdr>
              <w:divsChild>
                <w:div w:id="12708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220">
          <w:marLeft w:val="0"/>
          <w:marRight w:val="0"/>
          <w:marTop w:val="400"/>
          <w:marBottom w:val="400"/>
          <w:divBdr>
            <w:top w:val="none" w:sz="0" w:space="0" w:color="auto"/>
            <w:left w:val="none" w:sz="0" w:space="0" w:color="auto"/>
            <w:bottom w:val="none" w:sz="0" w:space="0" w:color="auto"/>
            <w:right w:val="none" w:sz="0" w:space="0" w:color="auto"/>
          </w:divBdr>
        </w:div>
      </w:divsChild>
    </w:div>
    <w:div w:id="239679268">
      <w:bodyDiv w:val="1"/>
      <w:marLeft w:val="0"/>
      <w:marRight w:val="0"/>
      <w:marTop w:val="0"/>
      <w:marBottom w:val="0"/>
      <w:divBdr>
        <w:top w:val="none" w:sz="0" w:space="0" w:color="auto"/>
        <w:left w:val="none" w:sz="0" w:space="0" w:color="auto"/>
        <w:bottom w:val="none" w:sz="0" w:space="0" w:color="auto"/>
        <w:right w:val="none" w:sz="0" w:space="0" w:color="auto"/>
      </w:divBdr>
    </w:div>
    <w:div w:id="265843854">
      <w:bodyDiv w:val="1"/>
      <w:marLeft w:val="0"/>
      <w:marRight w:val="0"/>
      <w:marTop w:val="0"/>
      <w:marBottom w:val="0"/>
      <w:divBdr>
        <w:top w:val="none" w:sz="0" w:space="0" w:color="auto"/>
        <w:left w:val="none" w:sz="0" w:space="0" w:color="auto"/>
        <w:bottom w:val="none" w:sz="0" w:space="0" w:color="auto"/>
        <w:right w:val="none" w:sz="0" w:space="0" w:color="auto"/>
      </w:divBdr>
    </w:div>
    <w:div w:id="291906817">
      <w:bodyDiv w:val="1"/>
      <w:marLeft w:val="0"/>
      <w:marRight w:val="0"/>
      <w:marTop w:val="0"/>
      <w:marBottom w:val="0"/>
      <w:divBdr>
        <w:top w:val="none" w:sz="0" w:space="0" w:color="auto"/>
        <w:left w:val="none" w:sz="0" w:space="0" w:color="auto"/>
        <w:bottom w:val="none" w:sz="0" w:space="0" w:color="auto"/>
        <w:right w:val="none" w:sz="0" w:space="0" w:color="auto"/>
      </w:divBdr>
    </w:div>
    <w:div w:id="334184541">
      <w:bodyDiv w:val="1"/>
      <w:marLeft w:val="0"/>
      <w:marRight w:val="0"/>
      <w:marTop w:val="0"/>
      <w:marBottom w:val="0"/>
      <w:divBdr>
        <w:top w:val="none" w:sz="0" w:space="0" w:color="auto"/>
        <w:left w:val="none" w:sz="0" w:space="0" w:color="auto"/>
        <w:bottom w:val="none" w:sz="0" w:space="0" w:color="auto"/>
        <w:right w:val="none" w:sz="0" w:space="0" w:color="auto"/>
      </w:divBdr>
    </w:div>
    <w:div w:id="342126435">
      <w:bodyDiv w:val="1"/>
      <w:marLeft w:val="0"/>
      <w:marRight w:val="0"/>
      <w:marTop w:val="0"/>
      <w:marBottom w:val="0"/>
      <w:divBdr>
        <w:top w:val="none" w:sz="0" w:space="0" w:color="auto"/>
        <w:left w:val="none" w:sz="0" w:space="0" w:color="auto"/>
        <w:bottom w:val="none" w:sz="0" w:space="0" w:color="auto"/>
        <w:right w:val="none" w:sz="0" w:space="0" w:color="auto"/>
      </w:divBdr>
    </w:div>
    <w:div w:id="402681628">
      <w:bodyDiv w:val="1"/>
      <w:marLeft w:val="0"/>
      <w:marRight w:val="0"/>
      <w:marTop w:val="0"/>
      <w:marBottom w:val="0"/>
      <w:divBdr>
        <w:top w:val="none" w:sz="0" w:space="0" w:color="auto"/>
        <w:left w:val="none" w:sz="0" w:space="0" w:color="auto"/>
        <w:bottom w:val="none" w:sz="0" w:space="0" w:color="auto"/>
        <w:right w:val="none" w:sz="0" w:space="0" w:color="auto"/>
      </w:divBdr>
      <w:divsChild>
        <w:div w:id="38361974">
          <w:marLeft w:val="0"/>
          <w:marRight w:val="0"/>
          <w:marTop w:val="0"/>
          <w:marBottom w:val="0"/>
          <w:divBdr>
            <w:top w:val="none" w:sz="0" w:space="0" w:color="auto"/>
            <w:left w:val="none" w:sz="0" w:space="0" w:color="auto"/>
            <w:bottom w:val="none" w:sz="0" w:space="0" w:color="auto"/>
            <w:right w:val="none" w:sz="0" w:space="0" w:color="auto"/>
          </w:divBdr>
          <w:divsChild>
            <w:div w:id="192811616">
              <w:marLeft w:val="0"/>
              <w:marRight w:val="0"/>
              <w:marTop w:val="0"/>
              <w:marBottom w:val="0"/>
              <w:divBdr>
                <w:top w:val="none" w:sz="0" w:space="0" w:color="auto"/>
                <w:left w:val="none" w:sz="0" w:space="0" w:color="auto"/>
                <w:bottom w:val="none" w:sz="0" w:space="0" w:color="auto"/>
                <w:right w:val="none" w:sz="0" w:space="0" w:color="auto"/>
              </w:divBdr>
              <w:divsChild>
                <w:div w:id="19650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4894">
          <w:marLeft w:val="0"/>
          <w:marRight w:val="0"/>
          <w:marTop w:val="0"/>
          <w:marBottom w:val="0"/>
          <w:divBdr>
            <w:top w:val="none" w:sz="0" w:space="0" w:color="auto"/>
            <w:left w:val="none" w:sz="0" w:space="0" w:color="auto"/>
            <w:bottom w:val="none" w:sz="0" w:space="0" w:color="auto"/>
            <w:right w:val="none" w:sz="0" w:space="0" w:color="auto"/>
          </w:divBdr>
          <w:divsChild>
            <w:div w:id="942417655">
              <w:marLeft w:val="0"/>
              <w:marRight w:val="0"/>
              <w:marTop w:val="0"/>
              <w:marBottom w:val="0"/>
              <w:divBdr>
                <w:top w:val="none" w:sz="0" w:space="0" w:color="auto"/>
                <w:left w:val="none" w:sz="0" w:space="0" w:color="auto"/>
                <w:bottom w:val="none" w:sz="0" w:space="0" w:color="auto"/>
                <w:right w:val="none" w:sz="0" w:space="0" w:color="auto"/>
              </w:divBdr>
              <w:divsChild>
                <w:div w:id="540171012">
                  <w:marLeft w:val="0"/>
                  <w:marRight w:val="0"/>
                  <w:marTop w:val="0"/>
                  <w:marBottom w:val="0"/>
                  <w:divBdr>
                    <w:top w:val="none" w:sz="0" w:space="0" w:color="auto"/>
                    <w:left w:val="none" w:sz="0" w:space="0" w:color="auto"/>
                    <w:bottom w:val="none" w:sz="0" w:space="0" w:color="auto"/>
                    <w:right w:val="none" w:sz="0" w:space="0" w:color="auto"/>
                  </w:divBdr>
                  <w:divsChild>
                    <w:div w:id="1469393317">
                      <w:marLeft w:val="0"/>
                      <w:marRight w:val="0"/>
                      <w:marTop w:val="0"/>
                      <w:marBottom w:val="0"/>
                      <w:divBdr>
                        <w:top w:val="none" w:sz="0" w:space="0" w:color="auto"/>
                        <w:left w:val="none" w:sz="0" w:space="0" w:color="auto"/>
                        <w:bottom w:val="none" w:sz="0" w:space="0" w:color="auto"/>
                        <w:right w:val="none" w:sz="0" w:space="0" w:color="auto"/>
                      </w:divBdr>
                    </w:div>
                  </w:divsChild>
                </w:div>
                <w:div w:id="12548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6660">
          <w:marLeft w:val="0"/>
          <w:marRight w:val="0"/>
          <w:marTop w:val="0"/>
          <w:marBottom w:val="0"/>
          <w:divBdr>
            <w:top w:val="none" w:sz="0" w:space="0" w:color="auto"/>
            <w:left w:val="none" w:sz="0" w:space="0" w:color="auto"/>
            <w:bottom w:val="none" w:sz="0" w:space="0" w:color="auto"/>
            <w:right w:val="none" w:sz="0" w:space="0" w:color="auto"/>
          </w:divBdr>
          <w:divsChild>
            <w:div w:id="381711091">
              <w:marLeft w:val="0"/>
              <w:marRight w:val="0"/>
              <w:marTop w:val="0"/>
              <w:marBottom w:val="0"/>
              <w:divBdr>
                <w:top w:val="none" w:sz="0" w:space="0" w:color="auto"/>
                <w:left w:val="none" w:sz="0" w:space="0" w:color="auto"/>
                <w:bottom w:val="none" w:sz="0" w:space="0" w:color="auto"/>
                <w:right w:val="none" w:sz="0" w:space="0" w:color="auto"/>
              </w:divBdr>
              <w:divsChild>
                <w:div w:id="1564179278">
                  <w:marLeft w:val="0"/>
                  <w:marRight w:val="0"/>
                  <w:marTop w:val="0"/>
                  <w:marBottom w:val="0"/>
                  <w:divBdr>
                    <w:top w:val="none" w:sz="0" w:space="0" w:color="auto"/>
                    <w:left w:val="none" w:sz="0" w:space="0" w:color="auto"/>
                    <w:bottom w:val="none" w:sz="0" w:space="0" w:color="auto"/>
                    <w:right w:val="none" w:sz="0" w:space="0" w:color="auto"/>
                  </w:divBdr>
                  <w:divsChild>
                    <w:div w:id="5306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9486">
          <w:marLeft w:val="0"/>
          <w:marRight w:val="0"/>
          <w:marTop w:val="0"/>
          <w:marBottom w:val="0"/>
          <w:divBdr>
            <w:top w:val="none" w:sz="0" w:space="0" w:color="auto"/>
            <w:left w:val="none" w:sz="0" w:space="0" w:color="auto"/>
            <w:bottom w:val="none" w:sz="0" w:space="0" w:color="auto"/>
            <w:right w:val="none" w:sz="0" w:space="0" w:color="auto"/>
          </w:divBdr>
          <w:divsChild>
            <w:div w:id="738669148">
              <w:marLeft w:val="0"/>
              <w:marRight w:val="0"/>
              <w:marTop w:val="0"/>
              <w:marBottom w:val="0"/>
              <w:divBdr>
                <w:top w:val="none" w:sz="0" w:space="0" w:color="auto"/>
                <w:left w:val="none" w:sz="0" w:space="0" w:color="auto"/>
                <w:bottom w:val="none" w:sz="0" w:space="0" w:color="auto"/>
                <w:right w:val="none" w:sz="0" w:space="0" w:color="auto"/>
              </w:divBdr>
              <w:divsChild>
                <w:div w:id="2083524213">
                  <w:marLeft w:val="0"/>
                  <w:marRight w:val="0"/>
                  <w:marTop w:val="0"/>
                  <w:marBottom w:val="0"/>
                  <w:divBdr>
                    <w:top w:val="none" w:sz="0" w:space="0" w:color="auto"/>
                    <w:left w:val="none" w:sz="0" w:space="0" w:color="auto"/>
                    <w:bottom w:val="none" w:sz="0" w:space="0" w:color="auto"/>
                    <w:right w:val="none" w:sz="0" w:space="0" w:color="auto"/>
                  </w:divBdr>
                </w:div>
                <w:div w:id="544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6622">
          <w:marLeft w:val="0"/>
          <w:marRight w:val="0"/>
          <w:marTop w:val="0"/>
          <w:marBottom w:val="0"/>
          <w:divBdr>
            <w:top w:val="none" w:sz="0" w:space="0" w:color="auto"/>
            <w:left w:val="none" w:sz="0" w:space="0" w:color="auto"/>
            <w:bottom w:val="none" w:sz="0" w:space="0" w:color="auto"/>
            <w:right w:val="none" w:sz="0" w:space="0" w:color="auto"/>
          </w:divBdr>
          <w:divsChild>
            <w:div w:id="1291788895">
              <w:marLeft w:val="0"/>
              <w:marRight w:val="0"/>
              <w:marTop w:val="0"/>
              <w:marBottom w:val="0"/>
              <w:divBdr>
                <w:top w:val="none" w:sz="0" w:space="0" w:color="auto"/>
                <w:left w:val="none" w:sz="0" w:space="0" w:color="auto"/>
                <w:bottom w:val="none" w:sz="0" w:space="0" w:color="auto"/>
                <w:right w:val="none" w:sz="0" w:space="0" w:color="auto"/>
              </w:divBdr>
              <w:divsChild>
                <w:div w:id="2146923161">
                  <w:marLeft w:val="0"/>
                  <w:marRight w:val="0"/>
                  <w:marTop w:val="0"/>
                  <w:marBottom w:val="0"/>
                  <w:divBdr>
                    <w:top w:val="none" w:sz="0" w:space="0" w:color="auto"/>
                    <w:left w:val="none" w:sz="0" w:space="0" w:color="auto"/>
                    <w:bottom w:val="none" w:sz="0" w:space="0" w:color="auto"/>
                    <w:right w:val="none" w:sz="0" w:space="0" w:color="auto"/>
                  </w:divBdr>
                </w:div>
                <w:div w:id="2385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636">
          <w:marLeft w:val="0"/>
          <w:marRight w:val="0"/>
          <w:marTop w:val="0"/>
          <w:marBottom w:val="0"/>
          <w:divBdr>
            <w:top w:val="none" w:sz="0" w:space="0" w:color="auto"/>
            <w:left w:val="none" w:sz="0" w:space="0" w:color="auto"/>
            <w:bottom w:val="none" w:sz="0" w:space="0" w:color="auto"/>
            <w:right w:val="none" w:sz="0" w:space="0" w:color="auto"/>
          </w:divBdr>
          <w:divsChild>
            <w:div w:id="1191529066">
              <w:marLeft w:val="0"/>
              <w:marRight w:val="0"/>
              <w:marTop w:val="0"/>
              <w:marBottom w:val="0"/>
              <w:divBdr>
                <w:top w:val="none" w:sz="0" w:space="0" w:color="auto"/>
                <w:left w:val="none" w:sz="0" w:space="0" w:color="auto"/>
                <w:bottom w:val="none" w:sz="0" w:space="0" w:color="auto"/>
                <w:right w:val="none" w:sz="0" w:space="0" w:color="auto"/>
              </w:divBdr>
              <w:divsChild>
                <w:div w:id="1479881190">
                  <w:marLeft w:val="0"/>
                  <w:marRight w:val="0"/>
                  <w:marTop w:val="0"/>
                  <w:marBottom w:val="0"/>
                  <w:divBdr>
                    <w:top w:val="none" w:sz="0" w:space="0" w:color="auto"/>
                    <w:left w:val="none" w:sz="0" w:space="0" w:color="auto"/>
                    <w:bottom w:val="none" w:sz="0" w:space="0" w:color="auto"/>
                    <w:right w:val="none" w:sz="0" w:space="0" w:color="auto"/>
                  </w:divBdr>
                </w:div>
                <w:div w:id="16106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7587">
          <w:marLeft w:val="0"/>
          <w:marRight w:val="0"/>
          <w:marTop w:val="0"/>
          <w:marBottom w:val="0"/>
          <w:divBdr>
            <w:top w:val="none" w:sz="0" w:space="0" w:color="auto"/>
            <w:left w:val="none" w:sz="0" w:space="0" w:color="auto"/>
            <w:bottom w:val="none" w:sz="0" w:space="0" w:color="auto"/>
            <w:right w:val="none" w:sz="0" w:space="0" w:color="auto"/>
          </w:divBdr>
          <w:divsChild>
            <w:div w:id="90006608">
              <w:marLeft w:val="0"/>
              <w:marRight w:val="0"/>
              <w:marTop w:val="0"/>
              <w:marBottom w:val="0"/>
              <w:divBdr>
                <w:top w:val="none" w:sz="0" w:space="0" w:color="auto"/>
                <w:left w:val="none" w:sz="0" w:space="0" w:color="auto"/>
                <w:bottom w:val="none" w:sz="0" w:space="0" w:color="auto"/>
                <w:right w:val="none" w:sz="0" w:space="0" w:color="auto"/>
              </w:divBdr>
              <w:divsChild>
                <w:div w:id="2016375321">
                  <w:marLeft w:val="0"/>
                  <w:marRight w:val="0"/>
                  <w:marTop w:val="0"/>
                  <w:marBottom w:val="0"/>
                  <w:divBdr>
                    <w:top w:val="none" w:sz="0" w:space="0" w:color="auto"/>
                    <w:left w:val="none" w:sz="0" w:space="0" w:color="auto"/>
                    <w:bottom w:val="none" w:sz="0" w:space="0" w:color="auto"/>
                    <w:right w:val="none" w:sz="0" w:space="0" w:color="auto"/>
                  </w:divBdr>
                </w:div>
                <w:div w:id="17094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6191">
      <w:bodyDiv w:val="1"/>
      <w:marLeft w:val="0"/>
      <w:marRight w:val="0"/>
      <w:marTop w:val="0"/>
      <w:marBottom w:val="0"/>
      <w:divBdr>
        <w:top w:val="none" w:sz="0" w:space="0" w:color="auto"/>
        <w:left w:val="none" w:sz="0" w:space="0" w:color="auto"/>
        <w:bottom w:val="none" w:sz="0" w:space="0" w:color="auto"/>
        <w:right w:val="none" w:sz="0" w:space="0" w:color="auto"/>
      </w:divBdr>
      <w:divsChild>
        <w:div w:id="311981108">
          <w:marLeft w:val="0"/>
          <w:marRight w:val="0"/>
          <w:marTop w:val="0"/>
          <w:marBottom w:val="450"/>
          <w:divBdr>
            <w:top w:val="none" w:sz="0" w:space="0" w:color="auto"/>
            <w:left w:val="none" w:sz="0" w:space="0" w:color="auto"/>
            <w:bottom w:val="none" w:sz="0" w:space="0" w:color="auto"/>
            <w:right w:val="none" w:sz="0" w:space="0" w:color="auto"/>
          </w:divBdr>
          <w:divsChild>
            <w:div w:id="1410348483">
              <w:marLeft w:val="0"/>
              <w:marRight w:val="0"/>
              <w:marTop w:val="300"/>
              <w:marBottom w:val="0"/>
              <w:divBdr>
                <w:top w:val="none" w:sz="0" w:space="0" w:color="auto"/>
                <w:left w:val="none" w:sz="0" w:space="0" w:color="auto"/>
                <w:bottom w:val="none" w:sz="0" w:space="0" w:color="auto"/>
                <w:right w:val="none" w:sz="0" w:space="0" w:color="auto"/>
              </w:divBdr>
              <w:divsChild>
                <w:div w:id="976423151">
                  <w:marLeft w:val="0"/>
                  <w:marRight w:val="0"/>
                  <w:marTop w:val="0"/>
                  <w:marBottom w:val="0"/>
                  <w:divBdr>
                    <w:top w:val="none" w:sz="0" w:space="0" w:color="auto"/>
                    <w:left w:val="none" w:sz="0" w:space="0" w:color="auto"/>
                    <w:bottom w:val="none" w:sz="0" w:space="0" w:color="auto"/>
                    <w:right w:val="none" w:sz="0" w:space="0" w:color="auto"/>
                  </w:divBdr>
                  <w:divsChild>
                    <w:div w:id="1479345085">
                      <w:marLeft w:val="0"/>
                      <w:marRight w:val="0"/>
                      <w:marTop w:val="0"/>
                      <w:marBottom w:val="0"/>
                      <w:divBdr>
                        <w:top w:val="none" w:sz="0" w:space="0" w:color="auto"/>
                        <w:left w:val="none" w:sz="0" w:space="0" w:color="auto"/>
                        <w:bottom w:val="single" w:sz="6" w:space="0" w:color="46515C"/>
                        <w:right w:val="none" w:sz="0" w:space="0" w:color="auto"/>
                      </w:divBdr>
                    </w:div>
                    <w:div w:id="2121365043">
                      <w:marLeft w:val="0"/>
                      <w:marRight w:val="0"/>
                      <w:marTop w:val="0"/>
                      <w:marBottom w:val="0"/>
                      <w:divBdr>
                        <w:top w:val="none" w:sz="0" w:space="4" w:color="auto"/>
                        <w:left w:val="none" w:sz="0" w:space="0" w:color="auto"/>
                        <w:bottom w:val="single" w:sz="6" w:space="4" w:color="EBF0F2"/>
                        <w:right w:val="none" w:sz="0" w:space="0" w:color="auto"/>
                      </w:divBdr>
                    </w:div>
                  </w:divsChild>
                </w:div>
              </w:divsChild>
            </w:div>
          </w:divsChild>
        </w:div>
        <w:div w:id="914508208">
          <w:marLeft w:val="0"/>
          <w:marRight w:val="0"/>
          <w:marTop w:val="300"/>
          <w:marBottom w:val="0"/>
          <w:divBdr>
            <w:top w:val="none" w:sz="0" w:space="0" w:color="auto"/>
            <w:left w:val="none" w:sz="0" w:space="0" w:color="auto"/>
            <w:bottom w:val="none" w:sz="0" w:space="0" w:color="auto"/>
            <w:right w:val="none" w:sz="0" w:space="0" w:color="auto"/>
          </w:divBdr>
          <w:divsChild>
            <w:div w:id="1952199698">
              <w:marLeft w:val="0"/>
              <w:marRight w:val="0"/>
              <w:marTop w:val="0"/>
              <w:marBottom w:val="0"/>
              <w:divBdr>
                <w:top w:val="none" w:sz="0" w:space="0" w:color="auto"/>
                <w:left w:val="none" w:sz="0" w:space="0" w:color="auto"/>
                <w:bottom w:val="none" w:sz="0" w:space="0" w:color="auto"/>
                <w:right w:val="none" w:sz="0" w:space="0" w:color="auto"/>
              </w:divBdr>
              <w:divsChild>
                <w:div w:id="1146318205">
                  <w:marLeft w:val="0"/>
                  <w:marRight w:val="0"/>
                  <w:marTop w:val="0"/>
                  <w:marBottom w:val="0"/>
                  <w:divBdr>
                    <w:top w:val="none" w:sz="0" w:space="0" w:color="auto"/>
                    <w:left w:val="none" w:sz="0" w:space="0" w:color="auto"/>
                    <w:bottom w:val="none" w:sz="0" w:space="0" w:color="auto"/>
                    <w:right w:val="none" w:sz="0" w:space="0" w:color="auto"/>
                  </w:divBdr>
                  <w:divsChild>
                    <w:div w:id="8335575">
                      <w:marLeft w:val="0"/>
                      <w:marRight w:val="0"/>
                      <w:marTop w:val="0"/>
                      <w:marBottom w:val="0"/>
                      <w:divBdr>
                        <w:top w:val="none" w:sz="0" w:space="0" w:color="auto"/>
                        <w:left w:val="none" w:sz="0" w:space="0" w:color="auto"/>
                        <w:bottom w:val="none" w:sz="0" w:space="0" w:color="auto"/>
                        <w:right w:val="none" w:sz="0" w:space="0" w:color="auto"/>
                      </w:divBdr>
                      <w:divsChild>
                        <w:div w:id="1726248298">
                          <w:marLeft w:val="0"/>
                          <w:marRight w:val="0"/>
                          <w:marTop w:val="0"/>
                          <w:marBottom w:val="0"/>
                          <w:divBdr>
                            <w:top w:val="none" w:sz="0" w:space="0" w:color="auto"/>
                            <w:left w:val="none" w:sz="0" w:space="0" w:color="auto"/>
                            <w:bottom w:val="none" w:sz="0" w:space="0" w:color="auto"/>
                            <w:right w:val="none" w:sz="0" w:space="0" w:color="auto"/>
                          </w:divBdr>
                          <w:divsChild>
                            <w:div w:id="616565960">
                              <w:marLeft w:val="0"/>
                              <w:marRight w:val="0"/>
                              <w:marTop w:val="0"/>
                              <w:marBottom w:val="0"/>
                              <w:divBdr>
                                <w:top w:val="none" w:sz="0" w:space="0" w:color="auto"/>
                                <w:left w:val="none" w:sz="0" w:space="0" w:color="auto"/>
                                <w:bottom w:val="none" w:sz="0" w:space="0" w:color="auto"/>
                                <w:right w:val="none" w:sz="0" w:space="0" w:color="auto"/>
                              </w:divBdr>
                              <w:divsChild>
                                <w:div w:id="3380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2746">
          <w:marLeft w:val="0"/>
          <w:marRight w:val="0"/>
          <w:marTop w:val="600"/>
          <w:marBottom w:val="0"/>
          <w:divBdr>
            <w:top w:val="none" w:sz="0" w:space="0" w:color="auto"/>
            <w:left w:val="none" w:sz="0" w:space="0" w:color="auto"/>
            <w:bottom w:val="none" w:sz="0" w:space="0" w:color="auto"/>
            <w:right w:val="none" w:sz="0" w:space="0" w:color="auto"/>
          </w:divBdr>
          <w:divsChild>
            <w:div w:id="1854608319">
              <w:marLeft w:val="0"/>
              <w:marRight w:val="0"/>
              <w:marTop w:val="0"/>
              <w:marBottom w:val="0"/>
              <w:divBdr>
                <w:top w:val="none" w:sz="0" w:space="0" w:color="auto"/>
                <w:left w:val="none" w:sz="0" w:space="0" w:color="auto"/>
                <w:bottom w:val="none" w:sz="0" w:space="0" w:color="auto"/>
                <w:right w:val="none" w:sz="0" w:space="0" w:color="auto"/>
              </w:divBdr>
              <w:divsChild>
                <w:div w:id="255942302">
                  <w:marLeft w:val="0"/>
                  <w:marRight w:val="0"/>
                  <w:marTop w:val="0"/>
                  <w:marBottom w:val="0"/>
                  <w:divBdr>
                    <w:top w:val="none" w:sz="0" w:space="0" w:color="auto"/>
                    <w:left w:val="none" w:sz="0" w:space="0" w:color="auto"/>
                    <w:bottom w:val="none" w:sz="0" w:space="0" w:color="auto"/>
                    <w:right w:val="none" w:sz="0" w:space="0" w:color="auto"/>
                  </w:divBdr>
                  <w:divsChild>
                    <w:div w:id="2012682292">
                      <w:marLeft w:val="0"/>
                      <w:marRight w:val="0"/>
                      <w:marTop w:val="300"/>
                      <w:marBottom w:val="0"/>
                      <w:divBdr>
                        <w:top w:val="none" w:sz="0" w:space="0" w:color="auto"/>
                        <w:left w:val="none" w:sz="0" w:space="0" w:color="auto"/>
                        <w:bottom w:val="none" w:sz="0" w:space="0" w:color="auto"/>
                        <w:right w:val="none" w:sz="0" w:space="0" w:color="auto"/>
                      </w:divBdr>
                      <w:divsChild>
                        <w:div w:id="2144688274">
                          <w:marLeft w:val="0"/>
                          <w:marRight w:val="0"/>
                          <w:marTop w:val="0"/>
                          <w:marBottom w:val="0"/>
                          <w:divBdr>
                            <w:top w:val="none" w:sz="0" w:space="0" w:color="auto"/>
                            <w:left w:val="none" w:sz="0" w:space="0" w:color="auto"/>
                            <w:bottom w:val="none" w:sz="0" w:space="0" w:color="auto"/>
                            <w:right w:val="none" w:sz="0" w:space="0" w:color="auto"/>
                          </w:divBdr>
                          <w:divsChild>
                            <w:div w:id="780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552914">
      <w:bodyDiv w:val="1"/>
      <w:marLeft w:val="0"/>
      <w:marRight w:val="0"/>
      <w:marTop w:val="0"/>
      <w:marBottom w:val="0"/>
      <w:divBdr>
        <w:top w:val="none" w:sz="0" w:space="0" w:color="auto"/>
        <w:left w:val="none" w:sz="0" w:space="0" w:color="auto"/>
        <w:bottom w:val="none" w:sz="0" w:space="0" w:color="auto"/>
        <w:right w:val="none" w:sz="0" w:space="0" w:color="auto"/>
      </w:divBdr>
    </w:div>
    <w:div w:id="730465662">
      <w:bodyDiv w:val="1"/>
      <w:marLeft w:val="0"/>
      <w:marRight w:val="0"/>
      <w:marTop w:val="0"/>
      <w:marBottom w:val="0"/>
      <w:divBdr>
        <w:top w:val="none" w:sz="0" w:space="0" w:color="auto"/>
        <w:left w:val="none" w:sz="0" w:space="0" w:color="auto"/>
        <w:bottom w:val="none" w:sz="0" w:space="0" w:color="auto"/>
        <w:right w:val="none" w:sz="0" w:space="0" w:color="auto"/>
      </w:divBdr>
      <w:divsChild>
        <w:div w:id="259916017">
          <w:marLeft w:val="0"/>
          <w:marRight w:val="0"/>
          <w:marTop w:val="0"/>
          <w:marBottom w:val="400"/>
          <w:divBdr>
            <w:top w:val="none" w:sz="0" w:space="0" w:color="auto"/>
            <w:left w:val="none" w:sz="0" w:space="0" w:color="auto"/>
            <w:bottom w:val="none" w:sz="0" w:space="0" w:color="auto"/>
            <w:right w:val="none" w:sz="0" w:space="0" w:color="auto"/>
          </w:divBdr>
          <w:divsChild>
            <w:div w:id="862983897">
              <w:marLeft w:val="0"/>
              <w:marRight w:val="0"/>
              <w:marTop w:val="0"/>
              <w:marBottom w:val="0"/>
              <w:divBdr>
                <w:top w:val="none" w:sz="0" w:space="0" w:color="auto"/>
                <w:left w:val="none" w:sz="0" w:space="0" w:color="auto"/>
                <w:bottom w:val="none" w:sz="0" w:space="0" w:color="auto"/>
                <w:right w:val="none" w:sz="0" w:space="0" w:color="auto"/>
              </w:divBdr>
              <w:divsChild>
                <w:div w:id="2129273399">
                  <w:marLeft w:val="0"/>
                  <w:marRight w:val="0"/>
                  <w:marTop w:val="0"/>
                  <w:marBottom w:val="0"/>
                  <w:divBdr>
                    <w:top w:val="none" w:sz="0" w:space="0" w:color="auto"/>
                    <w:left w:val="none" w:sz="0" w:space="0" w:color="auto"/>
                    <w:bottom w:val="none" w:sz="0" w:space="0" w:color="auto"/>
                    <w:right w:val="none" w:sz="0" w:space="0" w:color="auto"/>
                  </w:divBdr>
                  <w:divsChild>
                    <w:div w:id="532111734">
                      <w:marLeft w:val="-225"/>
                      <w:marRight w:val="-225"/>
                      <w:marTop w:val="0"/>
                      <w:marBottom w:val="0"/>
                      <w:divBdr>
                        <w:top w:val="none" w:sz="0" w:space="0" w:color="auto"/>
                        <w:left w:val="none" w:sz="0" w:space="0" w:color="auto"/>
                        <w:bottom w:val="none" w:sz="0" w:space="0" w:color="auto"/>
                        <w:right w:val="none" w:sz="0" w:space="0" w:color="auto"/>
                      </w:divBdr>
                      <w:divsChild>
                        <w:div w:id="1353410351">
                          <w:marLeft w:val="0"/>
                          <w:marRight w:val="0"/>
                          <w:marTop w:val="0"/>
                          <w:marBottom w:val="0"/>
                          <w:divBdr>
                            <w:top w:val="none" w:sz="0" w:space="0" w:color="auto"/>
                            <w:left w:val="none" w:sz="0" w:space="0" w:color="auto"/>
                            <w:bottom w:val="none" w:sz="0" w:space="0" w:color="auto"/>
                            <w:right w:val="none" w:sz="0" w:space="0" w:color="auto"/>
                          </w:divBdr>
                          <w:divsChild>
                            <w:div w:id="782269931">
                              <w:marLeft w:val="0"/>
                              <w:marRight w:val="0"/>
                              <w:marTop w:val="0"/>
                              <w:marBottom w:val="0"/>
                              <w:divBdr>
                                <w:top w:val="none" w:sz="0" w:space="0" w:color="auto"/>
                                <w:left w:val="none" w:sz="0" w:space="0" w:color="auto"/>
                                <w:bottom w:val="none" w:sz="0" w:space="0" w:color="auto"/>
                                <w:right w:val="none" w:sz="0" w:space="0" w:color="auto"/>
                              </w:divBdr>
                              <w:divsChild>
                                <w:div w:id="291251404">
                                  <w:marLeft w:val="0"/>
                                  <w:marRight w:val="0"/>
                                  <w:marTop w:val="0"/>
                                  <w:marBottom w:val="0"/>
                                  <w:divBdr>
                                    <w:top w:val="none" w:sz="0" w:space="0" w:color="auto"/>
                                    <w:left w:val="none" w:sz="0" w:space="0" w:color="auto"/>
                                    <w:bottom w:val="none" w:sz="0" w:space="0" w:color="auto"/>
                                    <w:right w:val="none" w:sz="0" w:space="0" w:color="auto"/>
                                  </w:divBdr>
                                  <w:divsChild>
                                    <w:div w:id="948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7601">
                              <w:marLeft w:val="0"/>
                              <w:marRight w:val="0"/>
                              <w:marTop w:val="0"/>
                              <w:marBottom w:val="0"/>
                              <w:divBdr>
                                <w:top w:val="none" w:sz="0" w:space="0" w:color="auto"/>
                                <w:left w:val="none" w:sz="0" w:space="0" w:color="auto"/>
                                <w:bottom w:val="none" w:sz="0" w:space="0" w:color="auto"/>
                                <w:right w:val="none" w:sz="0" w:space="0" w:color="auto"/>
                              </w:divBdr>
                              <w:divsChild>
                                <w:div w:id="1350330099">
                                  <w:marLeft w:val="0"/>
                                  <w:marRight w:val="0"/>
                                  <w:marTop w:val="0"/>
                                  <w:marBottom w:val="0"/>
                                  <w:divBdr>
                                    <w:top w:val="none" w:sz="0" w:space="0" w:color="auto"/>
                                    <w:left w:val="none" w:sz="0" w:space="0" w:color="auto"/>
                                    <w:bottom w:val="none" w:sz="0" w:space="0" w:color="auto"/>
                                    <w:right w:val="none" w:sz="0" w:space="0" w:color="auto"/>
                                  </w:divBdr>
                                  <w:divsChild>
                                    <w:div w:id="14330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5675">
                          <w:marLeft w:val="0"/>
                          <w:marRight w:val="0"/>
                          <w:marTop w:val="0"/>
                          <w:marBottom w:val="0"/>
                          <w:divBdr>
                            <w:top w:val="none" w:sz="0" w:space="0" w:color="auto"/>
                            <w:left w:val="none" w:sz="0" w:space="0" w:color="auto"/>
                            <w:bottom w:val="none" w:sz="0" w:space="0" w:color="auto"/>
                            <w:right w:val="none" w:sz="0" w:space="0" w:color="auto"/>
                          </w:divBdr>
                          <w:divsChild>
                            <w:div w:id="1956060890">
                              <w:marLeft w:val="0"/>
                              <w:marRight w:val="0"/>
                              <w:marTop w:val="0"/>
                              <w:marBottom w:val="0"/>
                              <w:divBdr>
                                <w:top w:val="none" w:sz="0" w:space="0" w:color="auto"/>
                                <w:left w:val="none" w:sz="0" w:space="0" w:color="auto"/>
                                <w:bottom w:val="none" w:sz="0" w:space="0" w:color="auto"/>
                                <w:right w:val="none" w:sz="0" w:space="0" w:color="auto"/>
                              </w:divBdr>
                              <w:divsChild>
                                <w:div w:id="2139761970">
                                  <w:marLeft w:val="0"/>
                                  <w:marRight w:val="0"/>
                                  <w:marTop w:val="0"/>
                                  <w:marBottom w:val="0"/>
                                  <w:divBdr>
                                    <w:top w:val="none" w:sz="0" w:space="0" w:color="auto"/>
                                    <w:left w:val="none" w:sz="0" w:space="0" w:color="auto"/>
                                    <w:bottom w:val="none" w:sz="0" w:space="0" w:color="auto"/>
                                    <w:right w:val="none" w:sz="0" w:space="0" w:color="auto"/>
                                  </w:divBdr>
                                  <w:divsChild>
                                    <w:div w:id="2975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9205">
                              <w:marLeft w:val="0"/>
                              <w:marRight w:val="0"/>
                              <w:marTop w:val="0"/>
                              <w:marBottom w:val="0"/>
                              <w:divBdr>
                                <w:top w:val="none" w:sz="0" w:space="0" w:color="auto"/>
                                <w:left w:val="none" w:sz="0" w:space="0" w:color="auto"/>
                                <w:bottom w:val="none" w:sz="0" w:space="0" w:color="auto"/>
                                <w:right w:val="none" w:sz="0" w:space="0" w:color="auto"/>
                              </w:divBdr>
                              <w:divsChild>
                                <w:div w:id="743602865">
                                  <w:marLeft w:val="0"/>
                                  <w:marRight w:val="0"/>
                                  <w:marTop w:val="0"/>
                                  <w:marBottom w:val="0"/>
                                  <w:divBdr>
                                    <w:top w:val="none" w:sz="0" w:space="0" w:color="auto"/>
                                    <w:left w:val="none" w:sz="0" w:space="0" w:color="auto"/>
                                    <w:bottom w:val="none" w:sz="0" w:space="0" w:color="auto"/>
                                    <w:right w:val="none" w:sz="0" w:space="0" w:color="auto"/>
                                  </w:divBdr>
                                  <w:divsChild>
                                    <w:div w:id="3405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1906">
                          <w:marLeft w:val="0"/>
                          <w:marRight w:val="0"/>
                          <w:marTop w:val="0"/>
                          <w:marBottom w:val="0"/>
                          <w:divBdr>
                            <w:top w:val="none" w:sz="0" w:space="0" w:color="auto"/>
                            <w:left w:val="none" w:sz="0" w:space="0" w:color="auto"/>
                            <w:bottom w:val="none" w:sz="0" w:space="0" w:color="auto"/>
                            <w:right w:val="none" w:sz="0" w:space="0" w:color="auto"/>
                          </w:divBdr>
                          <w:divsChild>
                            <w:div w:id="2020810592">
                              <w:marLeft w:val="0"/>
                              <w:marRight w:val="0"/>
                              <w:marTop w:val="0"/>
                              <w:marBottom w:val="0"/>
                              <w:divBdr>
                                <w:top w:val="none" w:sz="0" w:space="0" w:color="auto"/>
                                <w:left w:val="none" w:sz="0" w:space="0" w:color="auto"/>
                                <w:bottom w:val="none" w:sz="0" w:space="0" w:color="auto"/>
                                <w:right w:val="none" w:sz="0" w:space="0" w:color="auto"/>
                              </w:divBdr>
                              <w:divsChild>
                                <w:div w:id="324942118">
                                  <w:marLeft w:val="0"/>
                                  <w:marRight w:val="0"/>
                                  <w:marTop w:val="0"/>
                                  <w:marBottom w:val="0"/>
                                  <w:divBdr>
                                    <w:top w:val="none" w:sz="0" w:space="0" w:color="auto"/>
                                    <w:left w:val="none" w:sz="0" w:space="0" w:color="auto"/>
                                    <w:bottom w:val="none" w:sz="0" w:space="0" w:color="auto"/>
                                    <w:right w:val="none" w:sz="0" w:space="0" w:color="auto"/>
                                  </w:divBdr>
                                  <w:divsChild>
                                    <w:div w:id="12272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2317">
                              <w:marLeft w:val="0"/>
                              <w:marRight w:val="0"/>
                              <w:marTop w:val="0"/>
                              <w:marBottom w:val="0"/>
                              <w:divBdr>
                                <w:top w:val="none" w:sz="0" w:space="0" w:color="auto"/>
                                <w:left w:val="none" w:sz="0" w:space="0" w:color="auto"/>
                                <w:bottom w:val="none" w:sz="0" w:space="0" w:color="auto"/>
                                <w:right w:val="none" w:sz="0" w:space="0" w:color="auto"/>
                              </w:divBdr>
                              <w:divsChild>
                                <w:div w:id="810945562">
                                  <w:marLeft w:val="0"/>
                                  <w:marRight w:val="0"/>
                                  <w:marTop w:val="0"/>
                                  <w:marBottom w:val="0"/>
                                  <w:divBdr>
                                    <w:top w:val="none" w:sz="0" w:space="0" w:color="auto"/>
                                    <w:left w:val="none" w:sz="0" w:space="0" w:color="auto"/>
                                    <w:bottom w:val="none" w:sz="0" w:space="0" w:color="auto"/>
                                    <w:right w:val="none" w:sz="0" w:space="0" w:color="auto"/>
                                  </w:divBdr>
                                  <w:divsChild>
                                    <w:div w:id="606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6587">
                          <w:marLeft w:val="0"/>
                          <w:marRight w:val="0"/>
                          <w:marTop w:val="0"/>
                          <w:marBottom w:val="0"/>
                          <w:divBdr>
                            <w:top w:val="none" w:sz="0" w:space="0" w:color="auto"/>
                            <w:left w:val="none" w:sz="0" w:space="0" w:color="auto"/>
                            <w:bottom w:val="none" w:sz="0" w:space="0" w:color="auto"/>
                            <w:right w:val="none" w:sz="0" w:space="0" w:color="auto"/>
                          </w:divBdr>
                          <w:divsChild>
                            <w:div w:id="368074608">
                              <w:marLeft w:val="0"/>
                              <w:marRight w:val="0"/>
                              <w:marTop w:val="0"/>
                              <w:marBottom w:val="0"/>
                              <w:divBdr>
                                <w:top w:val="none" w:sz="0" w:space="0" w:color="auto"/>
                                <w:left w:val="none" w:sz="0" w:space="0" w:color="auto"/>
                                <w:bottom w:val="none" w:sz="0" w:space="0" w:color="auto"/>
                                <w:right w:val="none" w:sz="0" w:space="0" w:color="auto"/>
                              </w:divBdr>
                              <w:divsChild>
                                <w:div w:id="92630391">
                                  <w:marLeft w:val="0"/>
                                  <w:marRight w:val="0"/>
                                  <w:marTop w:val="0"/>
                                  <w:marBottom w:val="0"/>
                                  <w:divBdr>
                                    <w:top w:val="none" w:sz="0" w:space="0" w:color="auto"/>
                                    <w:left w:val="none" w:sz="0" w:space="0" w:color="auto"/>
                                    <w:bottom w:val="none" w:sz="0" w:space="0" w:color="auto"/>
                                    <w:right w:val="none" w:sz="0" w:space="0" w:color="auto"/>
                                  </w:divBdr>
                                  <w:divsChild>
                                    <w:div w:id="1193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093">
                              <w:marLeft w:val="0"/>
                              <w:marRight w:val="0"/>
                              <w:marTop w:val="0"/>
                              <w:marBottom w:val="0"/>
                              <w:divBdr>
                                <w:top w:val="none" w:sz="0" w:space="0" w:color="auto"/>
                                <w:left w:val="none" w:sz="0" w:space="0" w:color="auto"/>
                                <w:bottom w:val="none" w:sz="0" w:space="0" w:color="auto"/>
                                <w:right w:val="none" w:sz="0" w:space="0" w:color="auto"/>
                              </w:divBdr>
                              <w:divsChild>
                                <w:div w:id="384136185">
                                  <w:marLeft w:val="0"/>
                                  <w:marRight w:val="0"/>
                                  <w:marTop w:val="0"/>
                                  <w:marBottom w:val="0"/>
                                  <w:divBdr>
                                    <w:top w:val="none" w:sz="0" w:space="0" w:color="auto"/>
                                    <w:left w:val="none" w:sz="0" w:space="0" w:color="auto"/>
                                    <w:bottom w:val="none" w:sz="0" w:space="0" w:color="auto"/>
                                    <w:right w:val="none" w:sz="0" w:space="0" w:color="auto"/>
                                  </w:divBdr>
                                  <w:divsChild>
                                    <w:div w:id="20615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1660">
                          <w:marLeft w:val="0"/>
                          <w:marRight w:val="0"/>
                          <w:marTop w:val="0"/>
                          <w:marBottom w:val="0"/>
                          <w:divBdr>
                            <w:top w:val="none" w:sz="0" w:space="0" w:color="auto"/>
                            <w:left w:val="none" w:sz="0" w:space="0" w:color="auto"/>
                            <w:bottom w:val="none" w:sz="0" w:space="0" w:color="auto"/>
                            <w:right w:val="none" w:sz="0" w:space="0" w:color="auto"/>
                          </w:divBdr>
                          <w:divsChild>
                            <w:div w:id="886064066">
                              <w:marLeft w:val="0"/>
                              <w:marRight w:val="0"/>
                              <w:marTop w:val="0"/>
                              <w:marBottom w:val="0"/>
                              <w:divBdr>
                                <w:top w:val="none" w:sz="0" w:space="0" w:color="auto"/>
                                <w:left w:val="none" w:sz="0" w:space="0" w:color="auto"/>
                                <w:bottom w:val="none" w:sz="0" w:space="0" w:color="auto"/>
                                <w:right w:val="none" w:sz="0" w:space="0" w:color="auto"/>
                              </w:divBdr>
                              <w:divsChild>
                                <w:div w:id="130220794">
                                  <w:marLeft w:val="0"/>
                                  <w:marRight w:val="0"/>
                                  <w:marTop w:val="0"/>
                                  <w:marBottom w:val="0"/>
                                  <w:divBdr>
                                    <w:top w:val="none" w:sz="0" w:space="0" w:color="auto"/>
                                    <w:left w:val="none" w:sz="0" w:space="0" w:color="auto"/>
                                    <w:bottom w:val="none" w:sz="0" w:space="0" w:color="auto"/>
                                    <w:right w:val="none" w:sz="0" w:space="0" w:color="auto"/>
                                  </w:divBdr>
                                  <w:divsChild>
                                    <w:div w:id="10954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1836">
                              <w:marLeft w:val="0"/>
                              <w:marRight w:val="0"/>
                              <w:marTop w:val="0"/>
                              <w:marBottom w:val="0"/>
                              <w:divBdr>
                                <w:top w:val="none" w:sz="0" w:space="0" w:color="auto"/>
                                <w:left w:val="none" w:sz="0" w:space="0" w:color="auto"/>
                                <w:bottom w:val="none" w:sz="0" w:space="0" w:color="auto"/>
                                <w:right w:val="none" w:sz="0" w:space="0" w:color="auto"/>
                              </w:divBdr>
                              <w:divsChild>
                                <w:div w:id="1321348729">
                                  <w:marLeft w:val="0"/>
                                  <w:marRight w:val="0"/>
                                  <w:marTop w:val="0"/>
                                  <w:marBottom w:val="0"/>
                                  <w:divBdr>
                                    <w:top w:val="none" w:sz="0" w:space="0" w:color="auto"/>
                                    <w:left w:val="none" w:sz="0" w:space="0" w:color="auto"/>
                                    <w:bottom w:val="none" w:sz="0" w:space="0" w:color="auto"/>
                                    <w:right w:val="none" w:sz="0" w:space="0" w:color="auto"/>
                                  </w:divBdr>
                                  <w:divsChild>
                                    <w:div w:id="3378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1448">
                          <w:marLeft w:val="0"/>
                          <w:marRight w:val="0"/>
                          <w:marTop w:val="0"/>
                          <w:marBottom w:val="0"/>
                          <w:divBdr>
                            <w:top w:val="none" w:sz="0" w:space="0" w:color="auto"/>
                            <w:left w:val="none" w:sz="0" w:space="0" w:color="auto"/>
                            <w:bottom w:val="none" w:sz="0" w:space="0" w:color="auto"/>
                            <w:right w:val="none" w:sz="0" w:space="0" w:color="auto"/>
                          </w:divBdr>
                          <w:divsChild>
                            <w:div w:id="1815952498">
                              <w:marLeft w:val="0"/>
                              <w:marRight w:val="0"/>
                              <w:marTop w:val="0"/>
                              <w:marBottom w:val="0"/>
                              <w:divBdr>
                                <w:top w:val="none" w:sz="0" w:space="0" w:color="auto"/>
                                <w:left w:val="none" w:sz="0" w:space="0" w:color="auto"/>
                                <w:bottom w:val="none" w:sz="0" w:space="0" w:color="auto"/>
                                <w:right w:val="none" w:sz="0" w:space="0" w:color="auto"/>
                              </w:divBdr>
                              <w:divsChild>
                                <w:div w:id="344526675">
                                  <w:marLeft w:val="0"/>
                                  <w:marRight w:val="0"/>
                                  <w:marTop w:val="0"/>
                                  <w:marBottom w:val="0"/>
                                  <w:divBdr>
                                    <w:top w:val="none" w:sz="0" w:space="0" w:color="auto"/>
                                    <w:left w:val="none" w:sz="0" w:space="0" w:color="auto"/>
                                    <w:bottom w:val="none" w:sz="0" w:space="0" w:color="auto"/>
                                    <w:right w:val="none" w:sz="0" w:space="0" w:color="auto"/>
                                  </w:divBdr>
                                  <w:divsChild>
                                    <w:div w:id="15656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5792">
                              <w:marLeft w:val="0"/>
                              <w:marRight w:val="0"/>
                              <w:marTop w:val="0"/>
                              <w:marBottom w:val="0"/>
                              <w:divBdr>
                                <w:top w:val="none" w:sz="0" w:space="0" w:color="auto"/>
                                <w:left w:val="none" w:sz="0" w:space="0" w:color="auto"/>
                                <w:bottom w:val="none" w:sz="0" w:space="0" w:color="auto"/>
                                <w:right w:val="none" w:sz="0" w:space="0" w:color="auto"/>
                              </w:divBdr>
                              <w:divsChild>
                                <w:div w:id="1714847391">
                                  <w:marLeft w:val="0"/>
                                  <w:marRight w:val="0"/>
                                  <w:marTop w:val="0"/>
                                  <w:marBottom w:val="0"/>
                                  <w:divBdr>
                                    <w:top w:val="none" w:sz="0" w:space="0" w:color="auto"/>
                                    <w:left w:val="none" w:sz="0" w:space="0" w:color="auto"/>
                                    <w:bottom w:val="none" w:sz="0" w:space="0" w:color="auto"/>
                                    <w:right w:val="none" w:sz="0" w:space="0" w:color="auto"/>
                                  </w:divBdr>
                                  <w:divsChild>
                                    <w:div w:id="19467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10421">
                          <w:marLeft w:val="0"/>
                          <w:marRight w:val="0"/>
                          <w:marTop w:val="0"/>
                          <w:marBottom w:val="0"/>
                          <w:divBdr>
                            <w:top w:val="none" w:sz="0" w:space="0" w:color="auto"/>
                            <w:left w:val="none" w:sz="0" w:space="0" w:color="auto"/>
                            <w:bottom w:val="none" w:sz="0" w:space="0" w:color="auto"/>
                            <w:right w:val="none" w:sz="0" w:space="0" w:color="auto"/>
                          </w:divBdr>
                          <w:divsChild>
                            <w:div w:id="441998355">
                              <w:marLeft w:val="0"/>
                              <w:marRight w:val="0"/>
                              <w:marTop w:val="0"/>
                              <w:marBottom w:val="0"/>
                              <w:divBdr>
                                <w:top w:val="none" w:sz="0" w:space="0" w:color="auto"/>
                                <w:left w:val="none" w:sz="0" w:space="0" w:color="auto"/>
                                <w:bottom w:val="none" w:sz="0" w:space="0" w:color="auto"/>
                                <w:right w:val="none" w:sz="0" w:space="0" w:color="auto"/>
                              </w:divBdr>
                              <w:divsChild>
                                <w:div w:id="1245408317">
                                  <w:marLeft w:val="0"/>
                                  <w:marRight w:val="0"/>
                                  <w:marTop w:val="0"/>
                                  <w:marBottom w:val="0"/>
                                  <w:divBdr>
                                    <w:top w:val="none" w:sz="0" w:space="0" w:color="auto"/>
                                    <w:left w:val="none" w:sz="0" w:space="0" w:color="auto"/>
                                    <w:bottom w:val="none" w:sz="0" w:space="0" w:color="auto"/>
                                    <w:right w:val="none" w:sz="0" w:space="0" w:color="auto"/>
                                  </w:divBdr>
                                  <w:divsChild>
                                    <w:div w:id="15069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4914">
                              <w:marLeft w:val="0"/>
                              <w:marRight w:val="0"/>
                              <w:marTop w:val="0"/>
                              <w:marBottom w:val="0"/>
                              <w:divBdr>
                                <w:top w:val="none" w:sz="0" w:space="0" w:color="auto"/>
                                <w:left w:val="none" w:sz="0" w:space="0" w:color="auto"/>
                                <w:bottom w:val="none" w:sz="0" w:space="0" w:color="auto"/>
                                <w:right w:val="none" w:sz="0" w:space="0" w:color="auto"/>
                              </w:divBdr>
                              <w:divsChild>
                                <w:div w:id="268591760">
                                  <w:marLeft w:val="0"/>
                                  <w:marRight w:val="0"/>
                                  <w:marTop w:val="0"/>
                                  <w:marBottom w:val="0"/>
                                  <w:divBdr>
                                    <w:top w:val="none" w:sz="0" w:space="0" w:color="auto"/>
                                    <w:left w:val="none" w:sz="0" w:space="0" w:color="auto"/>
                                    <w:bottom w:val="none" w:sz="0" w:space="0" w:color="auto"/>
                                    <w:right w:val="none" w:sz="0" w:space="0" w:color="auto"/>
                                  </w:divBdr>
                                  <w:divsChild>
                                    <w:div w:id="1953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408">
                          <w:marLeft w:val="0"/>
                          <w:marRight w:val="0"/>
                          <w:marTop w:val="0"/>
                          <w:marBottom w:val="0"/>
                          <w:divBdr>
                            <w:top w:val="none" w:sz="0" w:space="0" w:color="auto"/>
                            <w:left w:val="none" w:sz="0" w:space="0" w:color="auto"/>
                            <w:bottom w:val="none" w:sz="0" w:space="0" w:color="auto"/>
                            <w:right w:val="none" w:sz="0" w:space="0" w:color="auto"/>
                          </w:divBdr>
                          <w:divsChild>
                            <w:div w:id="1070812982">
                              <w:marLeft w:val="0"/>
                              <w:marRight w:val="0"/>
                              <w:marTop w:val="0"/>
                              <w:marBottom w:val="0"/>
                              <w:divBdr>
                                <w:top w:val="none" w:sz="0" w:space="0" w:color="auto"/>
                                <w:left w:val="none" w:sz="0" w:space="0" w:color="auto"/>
                                <w:bottom w:val="none" w:sz="0" w:space="0" w:color="auto"/>
                                <w:right w:val="none" w:sz="0" w:space="0" w:color="auto"/>
                              </w:divBdr>
                              <w:divsChild>
                                <w:div w:id="807892491">
                                  <w:marLeft w:val="0"/>
                                  <w:marRight w:val="0"/>
                                  <w:marTop w:val="0"/>
                                  <w:marBottom w:val="0"/>
                                  <w:divBdr>
                                    <w:top w:val="none" w:sz="0" w:space="0" w:color="auto"/>
                                    <w:left w:val="none" w:sz="0" w:space="0" w:color="auto"/>
                                    <w:bottom w:val="none" w:sz="0" w:space="0" w:color="auto"/>
                                    <w:right w:val="none" w:sz="0" w:space="0" w:color="auto"/>
                                  </w:divBdr>
                                  <w:divsChild>
                                    <w:div w:id="11054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0998">
                              <w:marLeft w:val="0"/>
                              <w:marRight w:val="0"/>
                              <w:marTop w:val="0"/>
                              <w:marBottom w:val="0"/>
                              <w:divBdr>
                                <w:top w:val="none" w:sz="0" w:space="0" w:color="auto"/>
                                <w:left w:val="none" w:sz="0" w:space="0" w:color="auto"/>
                                <w:bottom w:val="none" w:sz="0" w:space="0" w:color="auto"/>
                                <w:right w:val="none" w:sz="0" w:space="0" w:color="auto"/>
                              </w:divBdr>
                              <w:divsChild>
                                <w:div w:id="648830332">
                                  <w:marLeft w:val="0"/>
                                  <w:marRight w:val="0"/>
                                  <w:marTop w:val="0"/>
                                  <w:marBottom w:val="0"/>
                                  <w:divBdr>
                                    <w:top w:val="none" w:sz="0" w:space="0" w:color="auto"/>
                                    <w:left w:val="none" w:sz="0" w:space="0" w:color="auto"/>
                                    <w:bottom w:val="none" w:sz="0" w:space="0" w:color="auto"/>
                                    <w:right w:val="none" w:sz="0" w:space="0" w:color="auto"/>
                                  </w:divBdr>
                                  <w:divsChild>
                                    <w:div w:id="16340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47446">
                          <w:marLeft w:val="0"/>
                          <w:marRight w:val="0"/>
                          <w:marTop w:val="0"/>
                          <w:marBottom w:val="0"/>
                          <w:divBdr>
                            <w:top w:val="none" w:sz="0" w:space="0" w:color="auto"/>
                            <w:left w:val="none" w:sz="0" w:space="0" w:color="auto"/>
                            <w:bottom w:val="none" w:sz="0" w:space="0" w:color="auto"/>
                            <w:right w:val="none" w:sz="0" w:space="0" w:color="auto"/>
                          </w:divBdr>
                          <w:divsChild>
                            <w:div w:id="138425141">
                              <w:marLeft w:val="0"/>
                              <w:marRight w:val="0"/>
                              <w:marTop w:val="0"/>
                              <w:marBottom w:val="0"/>
                              <w:divBdr>
                                <w:top w:val="none" w:sz="0" w:space="0" w:color="auto"/>
                                <w:left w:val="none" w:sz="0" w:space="0" w:color="auto"/>
                                <w:bottom w:val="none" w:sz="0" w:space="0" w:color="auto"/>
                                <w:right w:val="none" w:sz="0" w:space="0" w:color="auto"/>
                              </w:divBdr>
                              <w:divsChild>
                                <w:div w:id="159808377">
                                  <w:marLeft w:val="0"/>
                                  <w:marRight w:val="0"/>
                                  <w:marTop w:val="0"/>
                                  <w:marBottom w:val="0"/>
                                  <w:divBdr>
                                    <w:top w:val="none" w:sz="0" w:space="0" w:color="auto"/>
                                    <w:left w:val="none" w:sz="0" w:space="0" w:color="auto"/>
                                    <w:bottom w:val="none" w:sz="0" w:space="0" w:color="auto"/>
                                    <w:right w:val="none" w:sz="0" w:space="0" w:color="auto"/>
                                  </w:divBdr>
                                  <w:divsChild>
                                    <w:div w:id="19679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1258">
                              <w:marLeft w:val="0"/>
                              <w:marRight w:val="0"/>
                              <w:marTop w:val="0"/>
                              <w:marBottom w:val="0"/>
                              <w:divBdr>
                                <w:top w:val="none" w:sz="0" w:space="0" w:color="auto"/>
                                <w:left w:val="none" w:sz="0" w:space="0" w:color="auto"/>
                                <w:bottom w:val="none" w:sz="0" w:space="0" w:color="auto"/>
                                <w:right w:val="none" w:sz="0" w:space="0" w:color="auto"/>
                              </w:divBdr>
                              <w:divsChild>
                                <w:div w:id="1545677875">
                                  <w:marLeft w:val="0"/>
                                  <w:marRight w:val="0"/>
                                  <w:marTop w:val="0"/>
                                  <w:marBottom w:val="0"/>
                                  <w:divBdr>
                                    <w:top w:val="none" w:sz="0" w:space="0" w:color="auto"/>
                                    <w:left w:val="none" w:sz="0" w:space="0" w:color="auto"/>
                                    <w:bottom w:val="none" w:sz="0" w:space="0" w:color="auto"/>
                                    <w:right w:val="none" w:sz="0" w:space="0" w:color="auto"/>
                                  </w:divBdr>
                                  <w:divsChild>
                                    <w:div w:id="3537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0550">
                          <w:marLeft w:val="0"/>
                          <w:marRight w:val="0"/>
                          <w:marTop w:val="0"/>
                          <w:marBottom w:val="0"/>
                          <w:divBdr>
                            <w:top w:val="none" w:sz="0" w:space="0" w:color="auto"/>
                            <w:left w:val="none" w:sz="0" w:space="0" w:color="auto"/>
                            <w:bottom w:val="none" w:sz="0" w:space="0" w:color="auto"/>
                            <w:right w:val="none" w:sz="0" w:space="0" w:color="auto"/>
                          </w:divBdr>
                          <w:divsChild>
                            <w:div w:id="567232713">
                              <w:marLeft w:val="0"/>
                              <w:marRight w:val="0"/>
                              <w:marTop w:val="0"/>
                              <w:marBottom w:val="0"/>
                              <w:divBdr>
                                <w:top w:val="none" w:sz="0" w:space="0" w:color="auto"/>
                                <w:left w:val="none" w:sz="0" w:space="0" w:color="auto"/>
                                <w:bottom w:val="none" w:sz="0" w:space="0" w:color="auto"/>
                                <w:right w:val="none" w:sz="0" w:space="0" w:color="auto"/>
                              </w:divBdr>
                              <w:divsChild>
                                <w:div w:id="802040999">
                                  <w:marLeft w:val="0"/>
                                  <w:marRight w:val="0"/>
                                  <w:marTop w:val="0"/>
                                  <w:marBottom w:val="0"/>
                                  <w:divBdr>
                                    <w:top w:val="none" w:sz="0" w:space="0" w:color="auto"/>
                                    <w:left w:val="none" w:sz="0" w:space="0" w:color="auto"/>
                                    <w:bottom w:val="none" w:sz="0" w:space="0" w:color="auto"/>
                                    <w:right w:val="none" w:sz="0" w:space="0" w:color="auto"/>
                                  </w:divBdr>
                                  <w:divsChild>
                                    <w:div w:id="12895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783">
                              <w:marLeft w:val="0"/>
                              <w:marRight w:val="0"/>
                              <w:marTop w:val="0"/>
                              <w:marBottom w:val="0"/>
                              <w:divBdr>
                                <w:top w:val="none" w:sz="0" w:space="0" w:color="auto"/>
                                <w:left w:val="none" w:sz="0" w:space="0" w:color="auto"/>
                                <w:bottom w:val="none" w:sz="0" w:space="0" w:color="auto"/>
                                <w:right w:val="none" w:sz="0" w:space="0" w:color="auto"/>
                              </w:divBdr>
                              <w:divsChild>
                                <w:div w:id="768697021">
                                  <w:marLeft w:val="0"/>
                                  <w:marRight w:val="0"/>
                                  <w:marTop w:val="0"/>
                                  <w:marBottom w:val="0"/>
                                  <w:divBdr>
                                    <w:top w:val="none" w:sz="0" w:space="0" w:color="auto"/>
                                    <w:left w:val="none" w:sz="0" w:space="0" w:color="auto"/>
                                    <w:bottom w:val="none" w:sz="0" w:space="0" w:color="auto"/>
                                    <w:right w:val="none" w:sz="0" w:space="0" w:color="auto"/>
                                  </w:divBdr>
                                  <w:divsChild>
                                    <w:div w:id="14278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723471">
      <w:bodyDiv w:val="1"/>
      <w:marLeft w:val="0"/>
      <w:marRight w:val="0"/>
      <w:marTop w:val="0"/>
      <w:marBottom w:val="0"/>
      <w:divBdr>
        <w:top w:val="none" w:sz="0" w:space="0" w:color="auto"/>
        <w:left w:val="none" w:sz="0" w:space="0" w:color="auto"/>
        <w:bottom w:val="none" w:sz="0" w:space="0" w:color="auto"/>
        <w:right w:val="none" w:sz="0" w:space="0" w:color="auto"/>
      </w:divBdr>
    </w:div>
    <w:div w:id="1017849377">
      <w:bodyDiv w:val="1"/>
      <w:marLeft w:val="0"/>
      <w:marRight w:val="0"/>
      <w:marTop w:val="0"/>
      <w:marBottom w:val="0"/>
      <w:divBdr>
        <w:top w:val="none" w:sz="0" w:space="0" w:color="auto"/>
        <w:left w:val="none" w:sz="0" w:space="0" w:color="auto"/>
        <w:bottom w:val="none" w:sz="0" w:space="0" w:color="auto"/>
        <w:right w:val="none" w:sz="0" w:space="0" w:color="auto"/>
      </w:divBdr>
    </w:div>
    <w:div w:id="1158617878">
      <w:bodyDiv w:val="1"/>
      <w:marLeft w:val="0"/>
      <w:marRight w:val="0"/>
      <w:marTop w:val="0"/>
      <w:marBottom w:val="0"/>
      <w:divBdr>
        <w:top w:val="none" w:sz="0" w:space="0" w:color="auto"/>
        <w:left w:val="none" w:sz="0" w:space="0" w:color="auto"/>
        <w:bottom w:val="none" w:sz="0" w:space="0" w:color="auto"/>
        <w:right w:val="none" w:sz="0" w:space="0" w:color="auto"/>
      </w:divBdr>
    </w:div>
    <w:div w:id="1217427227">
      <w:bodyDiv w:val="1"/>
      <w:marLeft w:val="0"/>
      <w:marRight w:val="0"/>
      <w:marTop w:val="0"/>
      <w:marBottom w:val="0"/>
      <w:divBdr>
        <w:top w:val="none" w:sz="0" w:space="0" w:color="auto"/>
        <w:left w:val="none" w:sz="0" w:space="0" w:color="auto"/>
        <w:bottom w:val="none" w:sz="0" w:space="0" w:color="auto"/>
        <w:right w:val="none" w:sz="0" w:space="0" w:color="auto"/>
      </w:divBdr>
      <w:divsChild>
        <w:div w:id="1712611063">
          <w:marLeft w:val="0"/>
          <w:marRight w:val="0"/>
          <w:marTop w:val="0"/>
          <w:marBottom w:val="0"/>
          <w:divBdr>
            <w:top w:val="none" w:sz="0" w:space="0" w:color="auto"/>
            <w:left w:val="none" w:sz="0" w:space="0" w:color="auto"/>
            <w:bottom w:val="none" w:sz="0" w:space="0" w:color="auto"/>
            <w:right w:val="none" w:sz="0" w:space="0" w:color="auto"/>
          </w:divBdr>
          <w:divsChild>
            <w:div w:id="270280432">
              <w:marLeft w:val="0"/>
              <w:marRight w:val="0"/>
              <w:marTop w:val="0"/>
              <w:marBottom w:val="0"/>
              <w:divBdr>
                <w:top w:val="none" w:sz="0" w:space="0" w:color="auto"/>
                <w:left w:val="none" w:sz="0" w:space="0" w:color="auto"/>
                <w:bottom w:val="none" w:sz="0" w:space="0" w:color="auto"/>
                <w:right w:val="none" w:sz="0" w:space="0" w:color="auto"/>
              </w:divBdr>
              <w:divsChild>
                <w:div w:id="18795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6408">
          <w:marLeft w:val="0"/>
          <w:marRight w:val="0"/>
          <w:marTop w:val="0"/>
          <w:marBottom w:val="0"/>
          <w:divBdr>
            <w:top w:val="none" w:sz="0" w:space="0" w:color="auto"/>
            <w:left w:val="none" w:sz="0" w:space="0" w:color="auto"/>
            <w:bottom w:val="none" w:sz="0" w:space="0" w:color="auto"/>
            <w:right w:val="none" w:sz="0" w:space="0" w:color="auto"/>
          </w:divBdr>
          <w:divsChild>
            <w:div w:id="2081053381">
              <w:marLeft w:val="0"/>
              <w:marRight w:val="0"/>
              <w:marTop w:val="0"/>
              <w:marBottom w:val="0"/>
              <w:divBdr>
                <w:top w:val="none" w:sz="0" w:space="0" w:color="auto"/>
                <w:left w:val="none" w:sz="0" w:space="0" w:color="auto"/>
                <w:bottom w:val="none" w:sz="0" w:space="0" w:color="auto"/>
                <w:right w:val="none" w:sz="0" w:space="0" w:color="auto"/>
              </w:divBdr>
              <w:divsChild>
                <w:div w:id="18429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4%CE%B9%CE%BF%CE%BE%CE%B5%CE%AF%CE%B4%CE%B9%CE%BF_%CF%84%CE%BF%CF%85_%CE%AC%CE%BD%CE%B8%CF%81%CE%B1%CE%BA%CE%B1" TargetMode="External"/><Relationship Id="rId13" Type="http://schemas.openxmlformats.org/officeDocument/2006/relationships/hyperlink" Target="https://hellenicaid.mfa.gr/media/images/stories/docs/diethnes_plaisio/14-The_Future_We_Want-Rio_outcome_documen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wikipedia.org/wiki/%CE%A0%CF%81%CE%BF%CF%83%CF%84%CE%B1%CF%83%CE%AF%CE%B1_%CF%84%CE%BF%CF%85_%CF%80%CE%B5%CF%81%CE%B9%CE%B2%CE%AC%CE%BB%CE%BB%CE%BF%CE%BD%CF%84%CE%BF%CF%82" TargetMode="External"/><Relationship Id="rId17" Type="http://schemas.openxmlformats.org/officeDocument/2006/relationships/hyperlink" Target="https://ec.europa.eu/info/strategy/international-strategies/global-topics/sustainable-development-goals/sustainable-development-goals-sdgs-multi-stakeholder-platform_el" TargetMode="External"/><Relationship Id="rId2" Type="http://schemas.openxmlformats.org/officeDocument/2006/relationships/numbering" Target="numbering.xml"/><Relationship Id="rId16" Type="http://schemas.openxmlformats.org/officeDocument/2006/relationships/hyperlink" Target="http://www.un.org/sustainabledevelopment/sustainable-development-go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8%CE%B5%CF%89%CF%81%CE%AF%CE%B1_%CF%84%CF%89%CE%BD_property_rights" TargetMode="External"/><Relationship Id="rId5" Type="http://schemas.openxmlformats.org/officeDocument/2006/relationships/webSettings" Target="webSettings.xml"/><Relationship Id="rId15" Type="http://schemas.openxmlformats.org/officeDocument/2006/relationships/hyperlink" Target="http://eur-lex.europa.eu/legal-content/EL/TXT/?uri=CELEX%3A52016PC0767R%2801%29" TargetMode="External"/><Relationship Id="rId10" Type="http://schemas.openxmlformats.org/officeDocument/2006/relationships/hyperlink" Target="https://el.wikipedia.org/wiki/%CE%A6%CE%B1%CE%B9%CE%BD%CF%8C%CE%BC%CE%B5%CE%BD%CE%BF_%CF%84%CE%BF%CF%85_%CE%B8%CE%B5%CF%81%CE%BC%CE%BF%CE%BA%CE%B7%CF%80%CE%AF%CE%BF%CF%8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l.wikipedia.org/wiki/%CE%9A%CE%BB%CE%B9%CE%BC%CE%B1%CF%84%CE%B9%CE%BA%CE%AE_%CE%B1%CE%BB%CE%BB%CE%B1%CE%B3%CE%AE" TargetMode="External"/><Relationship Id="rId14" Type="http://schemas.openxmlformats.org/officeDocument/2006/relationships/hyperlink" Target="http://eur-lex.europa.eu/legal-content/EL/TXT/;jsessionid=H2G2T5QG1nrd82TtQTL9wp9ylxHJS7w6j25kfLynnp3MpnKCk3Ky!-1101783730?uri=CELLAR%3A574c0c59-59e2-4828-8160-95aff8f6f7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5815-6276-9548-962B-01BE207D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13</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2019-04-02T17:27:00Z</dcterms:created>
  <dcterms:modified xsi:type="dcterms:W3CDTF">2019-04-02T21:41:00Z</dcterms:modified>
</cp:coreProperties>
</file>